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C" w:rsidRPr="00994737" w:rsidRDefault="00B54F7C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4F7C" w:rsidRDefault="00B54F7C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16167D" w:rsidRPr="00A60C63" w:rsidRDefault="0016167D" w:rsidP="001616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</w:p>
    <w:p w:rsidR="0016167D" w:rsidRPr="00A60C63" w:rsidRDefault="00232EF1" w:rsidP="001616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-66.5pt;width:49.05pt;height:62.2pt;z-index:-251658752;visibility:visible;mso-wrap-edited:f" filled="t" fillcolor="#ededed">
            <v:imagedata r:id="rId8" o:title=""/>
          </v:shape>
          <o:OLEObject Type="Embed" ProgID="Word.Picture.8" ShapeID="_x0000_s1026" DrawAspect="Content" ObjectID="_1711177045" r:id="rId9"/>
        </w:object>
      </w:r>
    </w:p>
    <w:p w:rsidR="0016167D" w:rsidRPr="00A60C63" w:rsidRDefault="0016167D" w:rsidP="001616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60C63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ОКТЯБРЬСКОГО</w:t>
      </w:r>
      <w:r w:rsidR="000B3C3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МУНИЦИПЛЬНОГО</w:t>
      </w:r>
      <w:r w:rsidRPr="00A60C6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ОКРУГА</w:t>
      </w:r>
    </w:p>
    <w:p w:rsidR="0016167D" w:rsidRPr="00A60C63" w:rsidRDefault="0016167D" w:rsidP="001616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60C63">
        <w:rPr>
          <w:rFonts w:ascii="Times New Roman" w:eastAsia="Times New Roman" w:hAnsi="Times New Roman"/>
          <w:b/>
          <w:sz w:val="26"/>
          <w:szCs w:val="26"/>
          <w:lang w:eastAsia="ar-SA"/>
        </w:rPr>
        <w:t>ПРИМОРСКОГО КРАЯ</w:t>
      </w:r>
    </w:p>
    <w:p w:rsidR="0016167D" w:rsidRPr="00A60C63" w:rsidRDefault="0016167D" w:rsidP="0016167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16167D" w:rsidRDefault="0016167D" w:rsidP="0016167D">
      <w:pPr>
        <w:jc w:val="center"/>
        <w:rPr>
          <w:sz w:val="16"/>
        </w:rPr>
      </w:pPr>
    </w:p>
    <w:p w:rsidR="0016167D" w:rsidRPr="000B3C3E" w:rsidRDefault="0016167D" w:rsidP="000B3C3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  <w:bookmarkStart w:id="0" w:name="_GoBack"/>
      <w:bookmarkEnd w:id="0"/>
    </w:p>
    <w:p w:rsidR="0016167D" w:rsidRPr="006B4CBC" w:rsidRDefault="0016167D" w:rsidP="0016167D">
      <w:pPr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 25 января  2022 г.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 № 37-ра</w:t>
      </w:r>
    </w:p>
    <w:p w:rsidR="0016167D" w:rsidRDefault="0016167D" w:rsidP="0016167D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16167D" w:rsidRDefault="0016167D" w:rsidP="0016167D">
      <w:pPr>
        <w:spacing w:after="0" w:line="240" w:lineRule="auto"/>
        <w:jc w:val="center"/>
        <w:rPr>
          <w:rFonts w:ascii="Times New Roman" w:hAnsi="Times New Roman"/>
          <w:sz w:val="26"/>
          <w:u w:val="single"/>
        </w:rPr>
      </w:pPr>
    </w:p>
    <w:p w:rsidR="0016167D" w:rsidRDefault="0016167D" w:rsidP="00161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C9">
        <w:rPr>
          <w:rFonts w:ascii="Times New Roman" w:hAnsi="Times New Roman"/>
          <w:b/>
          <w:sz w:val="28"/>
          <w:szCs w:val="28"/>
        </w:rPr>
        <w:t xml:space="preserve">Об </w:t>
      </w:r>
      <w:r w:rsidRPr="00690028">
        <w:rPr>
          <w:rFonts w:ascii="Times New Roman" w:hAnsi="Times New Roman"/>
          <w:b/>
          <w:sz w:val="28"/>
          <w:szCs w:val="28"/>
        </w:rPr>
        <w:t xml:space="preserve">утверждении плана мероприятий </w:t>
      </w:r>
      <w:r w:rsidRPr="00A158C9">
        <w:rPr>
          <w:rFonts w:ascii="Times New Roman" w:hAnsi="Times New Roman"/>
          <w:b/>
          <w:sz w:val="28"/>
          <w:szCs w:val="28"/>
        </w:rPr>
        <w:t xml:space="preserve">по снижению </w:t>
      </w:r>
      <w:r>
        <w:rPr>
          <w:rFonts w:ascii="Times New Roman" w:hAnsi="Times New Roman"/>
          <w:b/>
          <w:sz w:val="28"/>
          <w:szCs w:val="28"/>
        </w:rPr>
        <w:t xml:space="preserve">уровня теневой </w:t>
      </w:r>
      <w:r w:rsidRPr="00A158C9">
        <w:rPr>
          <w:rFonts w:ascii="Times New Roman" w:hAnsi="Times New Roman"/>
          <w:b/>
          <w:sz w:val="28"/>
          <w:szCs w:val="28"/>
        </w:rPr>
        <w:t>занятости</w:t>
      </w:r>
      <w:r>
        <w:rPr>
          <w:rFonts w:ascii="Times New Roman" w:hAnsi="Times New Roman"/>
          <w:b/>
          <w:sz w:val="28"/>
          <w:szCs w:val="28"/>
        </w:rPr>
        <w:t xml:space="preserve"> и легализации трудовых отношений </w:t>
      </w:r>
      <w:r w:rsidRPr="00A158C9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16167D" w:rsidRPr="00A158C9" w:rsidRDefault="0016167D" w:rsidP="00161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A158C9">
        <w:rPr>
          <w:rFonts w:ascii="Times New Roman" w:hAnsi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/>
          <w:b/>
          <w:sz w:val="28"/>
          <w:szCs w:val="28"/>
        </w:rPr>
        <w:t xml:space="preserve"> на 2022-2024 годы</w:t>
      </w:r>
    </w:p>
    <w:p w:rsidR="0016167D" w:rsidRDefault="0016167D" w:rsidP="00161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67D" w:rsidRPr="009D66E8" w:rsidRDefault="0016167D" w:rsidP="00161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67D" w:rsidRPr="00CE460B" w:rsidRDefault="0016167D" w:rsidP="00161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0B">
        <w:rPr>
          <w:rFonts w:ascii="Times New Roman" w:hAnsi="Times New Roman"/>
          <w:sz w:val="28"/>
          <w:szCs w:val="28"/>
        </w:rPr>
        <w:t xml:space="preserve">На основании распоряжения Правительства Приморского края от 19 января 2022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E460B">
        <w:rPr>
          <w:rFonts w:ascii="Times New Roman" w:hAnsi="Times New Roman"/>
          <w:sz w:val="28"/>
          <w:szCs w:val="28"/>
        </w:rPr>
        <w:t>15-рп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по снижению уровня теневой занятости и легализации трудовых отношений в Приморском крае на 2022-2024 годы»</w:t>
      </w:r>
    </w:p>
    <w:p w:rsidR="0016167D" w:rsidRDefault="0016167D" w:rsidP="0016167D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6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План </w:t>
      </w:r>
      <w:r w:rsidRPr="00CE460B">
        <w:rPr>
          <w:rFonts w:ascii="Times New Roman" w:hAnsi="Times New Roman"/>
          <w:color w:val="333333"/>
          <w:sz w:val="28"/>
          <w:szCs w:val="28"/>
        </w:rPr>
        <w:t>по снижению уровня теневой занятости и легализации трудовых отношений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E460B">
        <w:rPr>
          <w:rFonts w:ascii="Times New Roman" w:hAnsi="Times New Roman"/>
          <w:color w:val="333333"/>
          <w:sz w:val="28"/>
          <w:szCs w:val="28"/>
        </w:rPr>
        <w:t>на терр</w:t>
      </w:r>
      <w:r>
        <w:rPr>
          <w:rFonts w:ascii="Times New Roman" w:hAnsi="Times New Roman"/>
          <w:color w:val="333333"/>
          <w:sz w:val="28"/>
          <w:szCs w:val="28"/>
        </w:rPr>
        <w:t xml:space="preserve">итории Октябрьского </w:t>
      </w:r>
      <w:r w:rsidRPr="00CE460B">
        <w:rPr>
          <w:rFonts w:ascii="Times New Roman" w:hAnsi="Times New Roman"/>
          <w:color w:val="333333"/>
          <w:sz w:val="28"/>
          <w:szCs w:val="28"/>
        </w:rPr>
        <w:t>округа на 2022-2024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6167D" w:rsidRDefault="0016167D" w:rsidP="001616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B725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725CC">
        <w:rPr>
          <w:rFonts w:ascii="Times New Roman" w:hAnsi="Times New Roman"/>
          <w:sz w:val="28"/>
          <w:szCs w:val="28"/>
        </w:rPr>
        <w:t xml:space="preserve"> подлежит </w:t>
      </w:r>
      <w:r w:rsidRPr="000A74AD">
        <w:rPr>
          <w:rFonts w:ascii="Times New Roman" w:hAnsi="Times New Roman"/>
          <w:sz w:val="28"/>
          <w:szCs w:val="28"/>
        </w:rPr>
        <w:t>размещению на официальном сайте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238">
        <w:rPr>
          <w:rFonts w:ascii="Times New Roman" w:hAnsi="Times New Roman"/>
          <w:sz w:val="28"/>
          <w:szCs w:val="28"/>
        </w:rPr>
        <w:t>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6167D" w:rsidRPr="00994737" w:rsidRDefault="0016167D" w:rsidP="001616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7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распоряжения возложить на заме</w:t>
      </w:r>
      <w:r>
        <w:rPr>
          <w:rFonts w:ascii="Times New Roman" w:hAnsi="Times New Roman" w:cs="Times New Roman"/>
          <w:sz w:val="28"/>
          <w:szCs w:val="28"/>
        </w:rPr>
        <w:t>стителя главы администрации Октябрьского округа Осипову Т</w:t>
      </w:r>
      <w:r w:rsidRPr="00994737">
        <w:rPr>
          <w:rFonts w:ascii="Times New Roman" w:hAnsi="Times New Roman" w:cs="Times New Roman"/>
          <w:sz w:val="28"/>
          <w:szCs w:val="28"/>
        </w:rPr>
        <w:t>.В.</w:t>
      </w:r>
    </w:p>
    <w:p w:rsidR="0016167D" w:rsidRDefault="0016167D" w:rsidP="0016167D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167D" w:rsidRDefault="0016167D" w:rsidP="001616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167D" w:rsidRDefault="0016167D" w:rsidP="00161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9D66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D66E8">
        <w:rPr>
          <w:rFonts w:ascii="Times New Roman" w:hAnsi="Times New Roman"/>
          <w:sz w:val="28"/>
          <w:szCs w:val="28"/>
        </w:rPr>
        <w:t xml:space="preserve">округа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А.В. Камлёнок</w:t>
      </w:r>
    </w:p>
    <w:p w:rsidR="0016167D" w:rsidRPr="00AA2BFD" w:rsidRDefault="0016167D" w:rsidP="0016167D">
      <w:pPr>
        <w:tabs>
          <w:tab w:val="left" w:pos="4820"/>
        </w:tabs>
        <w:spacing w:line="240" w:lineRule="auto"/>
        <w:ind w:left="5245" w:hanging="284"/>
        <w:rPr>
          <w:rFonts w:ascii="Times New Roman" w:hAnsi="Times New Roman"/>
          <w:sz w:val="16"/>
          <w:szCs w:val="16"/>
        </w:rPr>
      </w:pPr>
      <w:r w:rsidRPr="00530D52">
        <w:rPr>
          <w:rFonts w:ascii="Times New Roman" w:hAnsi="Times New Roman"/>
          <w:sz w:val="16"/>
          <w:szCs w:val="16"/>
        </w:rPr>
        <w:t xml:space="preserve">  </w:t>
      </w:r>
    </w:p>
    <w:p w:rsidR="00B54F7C" w:rsidRDefault="00B54F7C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B54F7C" w:rsidSect="00994737">
          <w:headerReference w:type="default" r:id="rId10"/>
          <w:pgSz w:w="11906" w:h="16838"/>
          <w:pgMar w:top="567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47D25" w:rsidRPr="00880BCC" w:rsidRDefault="00F606E5" w:rsidP="006D07B3">
      <w:pPr>
        <w:pStyle w:val="ConsPlusNormal"/>
        <w:spacing w:line="36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3584" w:rsidRDefault="00B54F7C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880B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7D25" w:rsidRPr="00880BCC" w:rsidRDefault="0016167D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округа</w:t>
      </w:r>
    </w:p>
    <w:p w:rsidR="00F47D25" w:rsidRPr="006D07B3" w:rsidRDefault="00F47D25" w:rsidP="006D07B3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6D07B3">
        <w:rPr>
          <w:rFonts w:ascii="Times New Roman" w:hAnsi="Times New Roman" w:cs="Times New Roman"/>
          <w:sz w:val="28"/>
          <w:szCs w:val="28"/>
        </w:rPr>
        <w:t>от</w:t>
      </w:r>
      <w:r w:rsidR="0016167D">
        <w:rPr>
          <w:rFonts w:ascii="Times New Roman" w:hAnsi="Times New Roman" w:cs="Times New Roman"/>
          <w:sz w:val="28"/>
          <w:szCs w:val="28"/>
        </w:rPr>
        <w:t xml:space="preserve"> 25</w:t>
      </w:r>
      <w:r w:rsidR="006D07B3" w:rsidRPr="006D07B3">
        <w:rPr>
          <w:rFonts w:ascii="Times New Roman" w:hAnsi="Times New Roman" w:cs="Times New Roman"/>
          <w:sz w:val="28"/>
          <w:szCs w:val="28"/>
        </w:rPr>
        <w:t>.01.2022</w:t>
      </w:r>
      <w:r w:rsidRPr="006D07B3">
        <w:rPr>
          <w:rFonts w:ascii="Times New Roman" w:hAnsi="Times New Roman" w:cs="Times New Roman"/>
          <w:sz w:val="28"/>
          <w:szCs w:val="28"/>
        </w:rPr>
        <w:t xml:space="preserve"> №</w:t>
      </w:r>
      <w:r w:rsidR="000F3584" w:rsidRPr="006D07B3">
        <w:rPr>
          <w:rFonts w:ascii="Times New Roman" w:hAnsi="Times New Roman" w:cs="Times New Roman"/>
          <w:sz w:val="28"/>
          <w:szCs w:val="28"/>
        </w:rPr>
        <w:t xml:space="preserve"> </w:t>
      </w:r>
      <w:r w:rsidR="0016167D">
        <w:rPr>
          <w:rFonts w:ascii="Times New Roman" w:hAnsi="Times New Roman" w:cs="Times New Roman"/>
          <w:sz w:val="28"/>
          <w:szCs w:val="28"/>
        </w:rPr>
        <w:t>37</w:t>
      </w:r>
      <w:r w:rsidR="006D07B3">
        <w:rPr>
          <w:rFonts w:ascii="Times New Roman" w:hAnsi="Times New Roman" w:cs="Times New Roman"/>
          <w:sz w:val="28"/>
          <w:szCs w:val="28"/>
        </w:rPr>
        <w:t>-ра</w:t>
      </w:r>
      <w:r w:rsidR="00B54F7C" w:rsidRPr="006D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7C" w:rsidRDefault="00B54F7C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54F7C" w:rsidRDefault="00B54F7C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D07B3" w:rsidRDefault="006D07B3" w:rsidP="00B54F7C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54F7C" w:rsidRPr="007F2FE7" w:rsidRDefault="00B54F7C" w:rsidP="00B54F7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tab/>
      </w:r>
      <w:r w:rsidRPr="007F2FE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54F7C" w:rsidRDefault="00B54F7C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мероприятий по снижению уровня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="00691C0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теневой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занятости и легализации трудовых отношений </w:t>
      </w:r>
    </w:p>
    <w:p w:rsidR="00B54F7C" w:rsidRDefault="0016167D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Октябрьском муниципальном округ</w:t>
      </w:r>
      <w:r w:rsidR="00B54F7C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е на 2022-2024 годы</w:t>
      </w:r>
      <w:r w:rsidR="00B54F7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B54F7C" w:rsidRPr="00DF7269" w:rsidRDefault="00B54F7C" w:rsidP="00B54F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W w:w="14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2523"/>
        <w:gridCol w:w="2268"/>
        <w:gridCol w:w="3515"/>
      </w:tblGrid>
      <w:tr w:rsidR="00B54F7C" w:rsidRPr="0062395C" w:rsidTr="00994737">
        <w:tc>
          <w:tcPr>
            <w:tcW w:w="992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A13D2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4F7C" w:rsidRPr="0062395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соискатели </w:t>
            </w:r>
          </w:p>
        </w:tc>
      </w:tr>
      <w:tr w:rsidR="00B54F7C" w:rsidRPr="001517CC" w:rsidTr="00994737">
        <w:tc>
          <w:tcPr>
            <w:tcW w:w="992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4F7C" w:rsidRPr="001517CC" w:rsidTr="00994737">
        <w:trPr>
          <w:trHeight w:val="351"/>
        </w:trPr>
        <w:tc>
          <w:tcPr>
            <w:tcW w:w="14260" w:type="dxa"/>
            <w:gridSpan w:val="5"/>
            <w:shd w:val="clear" w:color="auto" w:fill="auto"/>
          </w:tcPr>
          <w:p w:rsidR="00B54F7C" w:rsidRPr="001517CC" w:rsidRDefault="00B54F7C" w:rsidP="000A13D2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54F7C" w:rsidRPr="001202ED" w:rsidRDefault="00B54F7C" w:rsidP="00691C06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заседаний  по снижению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неформальной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занятости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</w:t>
            </w:r>
            <w:r w:rsidR="0016167D">
              <w:rPr>
                <w:rFonts w:ascii="Times New Roman" w:hAnsi="Times New Roman"/>
                <w:iCs/>
                <w:sz w:val="24"/>
                <w:szCs w:val="24"/>
              </w:rPr>
              <w:t>территории Октябрьского округа</w:t>
            </w:r>
            <w:r w:rsidR="00691C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с участием представителей хозяйствующих субъектов, использующих труд наемных работников без оформления трудовых отношений</w:t>
            </w:r>
            <w:r w:rsidR="0099473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54A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 xml:space="preserve"> с привлечением представителей контрольно-надзорных органов, территориальных органов федеральных органов исполнительной власти </w:t>
            </w:r>
            <w:r w:rsidR="00994737">
              <w:rPr>
                <w:rFonts w:ascii="Times New Roman" w:hAnsi="Times New Roman"/>
                <w:iCs/>
                <w:sz w:val="24"/>
                <w:szCs w:val="24"/>
              </w:rPr>
              <w:t xml:space="preserve">Приморского </w:t>
            </w:r>
            <w:r w:rsidRPr="001202ED">
              <w:rPr>
                <w:rFonts w:ascii="Times New Roman" w:hAnsi="Times New Roman"/>
                <w:iCs/>
                <w:sz w:val="24"/>
                <w:szCs w:val="24"/>
              </w:rPr>
              <w:t>края</w:t>
            </w: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9947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</w:t>
            </w:r>
            <w:r w:rsidR="00691C06">
              <w:rPr>
                <w:rFonts w:ascii="Times New Roman" w:eastAsia="Calibri" w:hAnsi="Times New Roman" w:cs="Times New Roman"/>
                <w:sz w:val="24"/>
                <w:szCs w:val="24"/>
              </w:rPr>
              <w:t>теневой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занятости, легализация трудовых отношений 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B54F7C" w:rsidP="00691C06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16167D" w:rsidP="00EC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налоговой политике и легализации трудовых отношений (МВК)</w:t>
            </w:r>
            <w:r w:rsidR="008E10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</w:t>
            </w:r>
            <w:r w:rsidR="00C67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54F7C">
              <w:rPr>
                <w:rFonts w:ascii="Times New Roman" w:hAnsi="Times New Roman"/>
                <w:sz w:val="24"/>
                <w:szCs w:val="24"/>
                <w:lang w:eastAsia="ru-RU"/>
              </w:rPr>
              <w:t>КГКУ «Приморский центр занятости населения», Государственная инспекция труда в Приморском кр</w:t>
            </w:r>
            <w:r w:rsidR="008E1047">
              <w:rPr>
                <w:rFonts w:ascii="Times New Roman" w:hAnsi="Times New Roman"/>
                <w:sz w:val="24"/>
                <w:szCs w:val="24"/>
                <w:lang w:eastAsia="ru-RU"/>
              </w:rPr>
              <w:t>ае, ОМВД России по Октябрьскому округу</w:t>
            </w:r>
            <w:r w:rsidR="00B54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4F7C">
              <w:rPr>
                <w:rFonts w:ascii="Times New Roman" w:eastAsia="Calibri" w:hAnsi="Times New Roman" w:cs="Times New Roman"/>
              </w:rPr>
              <w:t>У</w:t>
            </w:r>
            <w:r w:rsidR="00B54F7C" w:rsidRPr="001202ED">
              <w:rPr>
                <w:rFonts w:ascii="Times New Roman" w:eastAsia="Calibri" w:hAnsi="Times New Roman" w:cs="Times New Roman"/>
              </w:rPr>
              <w:t>ПФР</w:t>
            </w:r>
            <w:r w:rsidR="00B54F7C">
              <w:rPr>
                <w:rFonts w:ascii="Times New Roman" w:eastAsia="Calibri" w:hAnsi="Times New Roman" w:cs="Times New Roman"/>
              </w:rPr>
              <w:t xml:space="preserve"> в г. Уссурийске </w:t>
            </w:r>
            <w:r w:rsidR="00B54F7C" w:rsidRPr="001202ED">
              <w:rPr>
                <w:rFonts w:ascii="Times New Roman" w:eastAsia="Calibri" w:hAnsi="Times New Roman" w:cs="Times New Roman"/>
              </w:rPr>
              <w:t xml:space="preserve"> по Приморскому краю, </w:t>
            </w:r>
            <w:r w:rsidR="00B54F7C">
              <w:rPr>
                <w:rFonts w:ascii="Times New Roman" w:eastAsia="Calibri" w:hAnsi="Times New Roman" w:cs="Times New Roman"/>
              </w:rPr>
              <w:t xml:space="preserve"> 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 w:rsidR="00B54F7C">
              <w:rPr>
                <w:rFonts w:ascii="Times New Roman" w:hAnsi="Times New Roman"/>
              </w:rPr>
              <w:t xml:space="preserve">, 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="00B54F7C" w:rsidRPr="00A43C43">
              <w:rPr>
                <w:rFonts w:ascii="Times New Roman" w:eastAsia="Calibri" w:hAnsi="Times New Roman" w:cs="Times New Roman"/>
              </w:rPr>
              <w:t xml:space="preserve"> России</w:t>
            </w:r>
            <w:r w:rsidR="00B54F7C">
              <w:rPr>
                <w:rFonts w:ascii="Times New Roman" w:eastAsia="Calibri" w:hAnsi="Times New Roman" w:cs="Times New Roman"/>
              </w:rPr>
              <w:t xml:space="preserve"> № 9</w:t>
            </w:r>
            <w:r w:rsidR="00B54F7C" w:rsidRPr="00A43C43">
              <w:rPr>
                <w:rFonts w:ascii="Times New Roman" w:eastAsia="Calibri" w:hAnsi="Times New Roman" w:cs="Times New Roman"/>
              </w:rPr>
              <w:t xml:space="preserve"> по Приморскому краю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54AC4" w:rsidRPr="00C54AC4" w:rsidRDefault="00B54F7C" w:rsidP="00C54AC4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запроса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C54AC4"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ежрайонн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C54AC4"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ИНФС России № 9 по Приморскому краю</w:t>
            </w:r>
            <w:r w:rsid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</w:p>
          <w:p w:rsidR="00B54F7C" w:rsidRPr="001517CC" w:rsidRDefault="00C54AC4" w:rsidP="00994737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ф</w:t>
            </w:r>
            <w:r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илиал № 6 г. Уссурийск ПРО ФССР</w:t>
            </w:r>
            <w:r w:rsidR="00691C06" w:rsidRPr="00691C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хозяйствующи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субъект</w:t>
            </w:r>
            <w:r w:rsid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691C06" w:rsidRPr="00691C0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 использующих труд наемных работников</w:t>
            </w:r>
            <w:r w:rsidR="009947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54A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 целью выявление тене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вой занятости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Установление количества неоформленных работников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691C06" w:rsidP="00691C06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C67D79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экономики администрации Октябрьского округа</w:t>
            </w:r>
          </w:p>
        </w:tc>
      </w:tr>
      <w:tr w:rsidR="00B54F7C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:rsidR="00B54F7C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Заслушивание на заседаниях работодателей, выявленных в процессе реализации мероприятий по </w:t>
            </w:r>
            <w:r w:rsidR="00691C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теневой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занятости, использующих труд наемных работников без трудовых отношений, в том числе оформляющих 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жданско-правовые договоры при фактическом наличии трудовых отношений </w:t>
            </w:r>
          </w:p>
          <w:p w:rsidR="00B54F7C" w:rsidRPr="001517CC" w:rsidRDefault="00B54F7C" w:rsidP="00EC715B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Заключение трудовых договоров с наемными работниками</w:t>
            </w:r>
          </w:p>
        </w:tc>
        <w:tc>
          <w:tcPr>
            <w:tcW w:w="2268" w:type="dxa"/>
            <w:shd w:val="clear" w:color="auto" w:fill="auto"/>
          </w:tcPr>
          <w:p w:rsidR="00B54F7C" w:rsidRPr="001517CC" w:rsidRDefault="00B54F7C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15" w:type="dxa"/>
            <w:shd w:val="clear" w:color="auto" w:fill="auto"/>
          </w:tcPr>
          <w:p w:rsidR="00B54F7C" w:rsidRPr="001517CC" w:rsidRDefault="00C67D79" w:rsidP="00EC715B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МВК</w:t>
            </w:r>
            <w:r w:rsidR="00B54F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4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КГКУ «Приморский центр занятости населения», Государственная инспекция труда в Приморском крае, ОМВ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 России по Октябрьскому округу</w:t>
            </w:r>
            <w:r w:rsidR="00B54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54F7C">
              <w:rPr>
                <w:rFonts w:ascii="Times New Roman" w:eastAsia="Calibri" w:hAnsi="Times New Roman" w:cs="Times New Roman"/>
              </w:rPr>
              <w:t>У</w:t>
            </w:r>
            <w:r w:rsidR="00B54F7C" w:rsidRPr="001202ED">
              <w:rPr>
                <w:rFonts w:ascii="Times New Roman" w:hAnsi="Times New Roman"/>
              </w:rPr>
              <w:t>ПФР</w:t>
            </w:r>
            <w:r w:rsidR="00B54F7C">
              <w:rPr>
                <w:rFonts w:ascii="Times New Roman" w:eastAsia="Calibri" w:hAnsi="Times New Roman" w:cs="Times New Roman"/>
              </w:rPr>
              <w:t xml:space="preserve"> в г. Уссурийске </w:t>
            </w:r>
            <w:r w:rsidR="00B54F7C" w:rsidRPr="001202ED">
              <w:rPr>
                <w:rFonts w:ascii="Times New Roman" w:hAnsi="Times New Roman"/>
              </w:rPr>
              <w:t xml:space="preserve"> по Приморскому краю, </w:t>
            </w:r>
            <w:r w:rsidR="00B54F7C">
              <w:rPr>
                <w:rFonts w:ascii="Times New Roman" w:eastAsia="Calibri" w:hAnsi="Times New Roman" w:cs="Times New Roman"/>
              </w:rPr>
              <w:t xml:space="preserve"> 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 w:rsidR="00B54F7C">
              <w:rPr>
                <w:rFonts w:ascii="Times New Roman" w:hAnsi="Times New Roman"/>
              </w:rPr>
              <w:t xml:space="preserve">, </w:t>
            </w:r>
            <w:r w:rsidR="00B54F7C"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="00B54F7C"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="00B54F7C" w:rsidRPr="00A43C43">
              <w:rPr>
                <w:rFonts w:ascii="Times New Roman" w:hAnsi="Times New Roman"/>
              </w:rPr>
              <w:t>России</w:t>
            </w:r>
            <w:r w:rsidR="00B54F7C">
              <w:rPr>
                <w:rFonts w:ascii="Times New Roman" w:eastAsia="Calibri" w:hAnsi="Times New Roman" w:cs="Times New Roman"/>
              </w:rPr>
              <w:t xml:space="preserve"> № 9</w:t>
            </w:r>
            <w:r w:rsidR="00B54F7C"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C67D79" w:rsidRPr="001517CC" w:rsidTr="00994737">
        <w:trPr>
          <w:trHeight w:val="213"/>
        </w:trPr>
        <w:tc>
          <w:tcPr>
            <w:tcW w:w="992" w:type="dxa"/>
            <w:shd w:val="clear" w:color="auto" w:fill="auto"/>
          </w:tcPr>
          <w:p w:rsidR="00C67D79" w:rsidRPr="001517CC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7D79" w:rsidRPr="001517CC" w:rsidRDefault="00C67D79" w:rsidP="00C67D79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Актуализация и направление в</w:t>
            </w:r>
            <w:r w:rsidRPr="001468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министерство профессионального образования и занятости населения Приморского края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r w:rsidRPr="001468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C67D79" w:rsidRPr="001517CC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направление паспорта</w:t>
            </w:r>
          </w:p>
        </w:tc>
        <w:tc>
          <w:tcPr>
            <w:tcW w:w="2268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  <w:r>
              <w:rPr>
                <w:rFonts w:ascii="Times New Roman" w:hAnsi="Times New Roman"/>
              </w:rPr>
              <w:br/>
              <w:t>до 15 февраля</w:t>
            </w:r>
          </w:p>
          <w:p w:rsidR="00C67D79" w:rsidRPr="00146847" w:rsidRDefault="00C67D79" w:rsidP="00C67D79">
            <w:pPr>
              <w:jc w:val="center"/>
            </w:pPr>
          </w:p>
        </w:tc>
        <w:tc>
          <w:tcPr>
            <w:tcW w:w="3515" w:type="dxa"/>
            <w:shd w:val="clear" w:color="auto" w:fill="auto"/>
          </w:tcPr>
          <w:p w:rsidR="00C67D79" w:rsidRPr="001517CC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экономики администрации Октябрьского округа </w:t>
            </w:r>
          </w:p>
        </w:tc>
      </w:tr>
      <w:tr w:rsidR="00C67D79" w:rsidRPr="00A43C43" w:rsidTr="00994737">
        <w:tc>
          <w:tcPr>
            <w:tcW w:w="14260" w:type="dxa"/>
            <w:gridSpan w:val="5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3C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3C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CCA">
              <w:rPr>
                <w:rFonts w:ascii="Times New Roman" w:hAnsi="Times New Roman"/>
                <w:lang w:eastAsia="ru-RU"/>
              </w:rPr>
              <w:t>Информационно-разъяснительная работа</w:t>
            </w:r>
          </w:p>
        </w:tc>
      </w:tr>
      <w:tr w:rsidR="00C67D79" w:rsidRPr="00A43C43" w:rsidTr="00994737">
        <w:tc>
          <w:tcPr>
            <w:tcW w:w="992" w:type="dxa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43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 разъяснительных мероприятий с</w:t>
            </w:r>
            <w:r w:rsidRPr="00A43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руководителями хозяйствующих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Pr="001C1CC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 соблюдении требований законодательства о труде в части оформления трудовых отношений с наёмными работниками и установления им гарантий в оплате труда, преимуществах легальных трудовых отношений и заработной платы</w:t>
            </w:r>
          </w:p>
        </w:tc>
        <w:tc>
          <w:tcPr>
            <w:tcW w:w="2523" w:type="dxa"/>
            <w:shd w:val="clear" w:color="auto" w:fill="auto"/>
          </w:tcPr>
          <w:p w:rsidR="00C67D79" w:rsidRPr="001C1CCA" w:rsidRDefault="00C67D79" w:rsidP="00C67D79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1CCA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легальной трудовой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515" w:type="dxa"/>
            <w:shd w:val="clear" w:color="auto" w:fill="auto"/>
          </w:tcPr>
          <w:p w:rsidR="00C67D79" w:rsidRPr="001517CC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КГКУ «Приморский центр занятости населения», Государственная инспекция труда в Приморском крае, ОМВД России по Октябрьскому округу,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hAnsi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Уссурийске </w:t>
            </w:r>
            <w:r w:rsidRPr="001202ED">
              <w:rPr>
                <w:rFonts w:ascii="Times New Roman" w:hAnsi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Pr="00A43C43">
              <w:rPr>
                <w:rFonts w:ascii="Times New Roman" w:hAnsi="Times New Roman"/>
              </w:rPr>
              <w:t>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C67D79" w:rsidRPr="00A43C43" w:rsidTr="00994737">
        <w:tc>
          <w:tcPr>
            <w:tcW w:w="992" w:type="dxa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7D79" w:rsidRPr="001C1CCA" w:rsidRDefault="00C67D79" w:rsidP="00C6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тематических материалов о негативных последствиях теневой занятости и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о преимуществах легально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 xml:space="preserve"> трудовых отношений, о влиянии официального размера заработной платы на размер будущей пенсии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C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средствах массовой информации,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C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официальных сайтах, социальных сетях</w:t>
            </w:r>
            <w:r w:rsidRPr="001C1C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в государственных учреждениях, общественных местах с большой проходимостью людей.</w:t>
            </w:r>
          </w:p>
          <w:p w:rsidR="00C67D79" w:rsidRPr="001C1CCA" w:rsidRDefault="00C67D79" w:rsidP="00C67D79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67D79" w:rsidRPr="001C1CCA" w:rsidRDefault="00C67D79" w:rsidP="00C67D79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снижение теневой занятости, легализация трудовых отношений, дополнительное поступление налога </w:t>
            </w:r>
            <w:r w:rsidRPr="001C1C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 доходы физических лиц и страховых взносов, </w:t>
            </w:r>
            <w:r w:rsidRPr="001C1CCA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легальной трудовой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3515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КГКУ «Приморский центр занятости населения», Государственная инспекция труда в Приморском крае, ОМВД России по Октябрь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скому округу,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202ED">
              <w:rPr>
                <w:rFonts w:ascii="Times New Roman" w:hAnsi="Times New Roman"/>
              </w:rPr>
              <w:t>ПФР</w:t>
            </w:r>
            <w:r>
              <w:rPr>
                <w:rFonts w:ascii="Times New Roman" w:eastAsia="Calibri" w:hAnsi="Times New Roman" w:cs="Times New Roman"/>
              </w:rPr>
              <w:t xml:space="preserve"> в г. Уссурийске </w:t>
            </w:r>
            <w:r w:rsidRPr="001202ED">
              <w:rPr>
                <w:rFonts w:ascii="Times New Roman" w:hAnsi="Times New Roman"/>
              </w:rPr>
              <w:t xml:space="preserve"> по Приморскому краю,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Филиал № 6 г. Уссурийск ПРО ФССР</w:t>
            </w:r>
            <w:r>
              <w:rPr>
                <w:rFonts w:ascii="Times New Roman" w:hAnsi="Times New Roman"/>
              </w:rPr>
              <w:t xml:space="preserve">, </w:t>
            </w:r>
            <w:r w:rsidRPr="001517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Межрайонная ИНФС</w:t>
            </w:r>
            <w:r w:rsidRPr="00A43C43">
              <w:rPr>
                <w:rFonts w:ascii="Times New Roman" w:eastAsia="Calibri" w:hAnsi="Times New Roman" w:cs="Times New Roman"/>
              </w:rPr>
              <w:t xml:space="preserve"> </w:t>
            </w:r>
            <w:r w:rsidRPr="00A43C43">
              <w:rPr>
                <w:rFonts w:ascii="Times New Roman" w:hAnsi="Times New Roman"/>
              </w:rPr>
              <w:t>России</w:t>
            </w:r>
            <w:r>
              <w:rPr>
                <w:rFonts w:ascii="Times New Roman" w:eastAsia="Calibri" w:hAnsi="Times New Roman" w:cs="Times New Roman"/>
              </w:rPr>
              <w:t xml:space="preserve"> № 9</w:t>
            </w:r>
            <w:r w:rsidRPr="00A43C43">
              <w:rPr>
                <w:rFonts w:ascii="Times New Roman" w:hAnsi="Times New Roman"/>
              </w:rPr>
              <w:t xml:space="preserve"> по Приморскому краю</w:t>
            </w:r>
          </w:p>
        </w:tc>
      </w:tr>
      <w:tr w:rsidR="00C67D79" w:rsidRPr="00A43C43" w:rsidTr="00994737">
        <w:tc>
          <w:tcPr>
            <w:tcW w:w="992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:rsidR="00C67D79" w:rsidRPr="00070517" w:rsidRDefault="00C67D79" w:rsidP="00C67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телефонов «горячая линия» для приема информации от граждан о фактах уклонения работодателей от заключения трудового договора</w:t>
            </w:r>
          </w:p>
          <w:p w:rsidR="00C67D79" w:rsidRPr="001C1CCA" w:rsidRDefault="00C67D79" w:rsidP="00C67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67D79" w:rsidRPr="001C1CCA" w:rsidRDefault="00C67D79" w:rsidP="00C67D79">
            <w:pPr>
              <w:pStyle w:val="a8"/>
              <w:widowControl w:val="0"/>
              <w:tabs>
                <w:tab w:val="left" w:pos="-580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фактов неформальной 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 xml:space="preserve"> занятости</w:t>
            </w: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 xml:space="preserve">на постоянной </w:t>
            </w:r>
          </w:p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17">
              <w:rPr>
                <w:rFonts w:ascii="Times New Roman" w:hAnsi="Times New Roman"/>
                <w:iCs/>
                <w:sz w:val="24"/>
                <w:szCs w:val="24"/>
              </w:rPr>
              <w:t>основе</w:t>
            </w:r>
          </w:p>
        </w:tc>
        <w:tc>
          <w:tcPr>
            <w:tcW w:w="3515" w:type="dxa"/>
            <w:shd w:val="clear" w:color="auto" w:fill="auto"/>
          </w:tcPr>
          <w:p w:rsidR="00C67D79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экономики администрации Октябрьского округа </w:t>
            </w:r>
          </w:p>
        </w:tc>
      </w:tr>
      <w:tr w:rsidR="00C67D79" w:rsidRPr="00A43C43" w:rsidTr="00994737">
        <w:trPr>
          <w:trHeight w:val="429"/>
        </w:trPr>
        <w:tc>
          <w:tcPr>
            <w:tcW w:w="14260" w:type="dxa"/>
            <w:gridSpan w:val="5"/>
            <w:shd w:val="clear" w:color="auto" w:fill="auto"/>
          </w:tcPr>
          <w:p w:rsidR="00C67D79" w:rsidRPr="00A43C43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5E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15E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мониторинга эффективности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C67D79" w:rsidRPr="007C6601" w:rsidTr="00994737">
        <w:tc>
          <w:tcPr>
            <w:tcW w:w="992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снижения </w:t>
            </w:r>
            <w:r>
              <w:rPr>
                <w:rFonts w:ascii="Times New Roman" w:hAnsi="Times New Roman"/>
                <w:sz w:val="24"/>
                <w:szCs w:val="24"/>
              </w:rPr>
              <w:t>теневой</w:t>
            </w:r>
            <w:r w:rsidRPr="007C6601">
              <w:rPr>
                <w:rFonts w:ascii="Times New Roman" w:hAnsi="Times New Roman"/>
                <w:sz w:val="24"/>
                <w:szCs w:val="24"/>
              </w:rPr>
              <w:t xml:space="preserve"> занятости и легализации трудовых отношений во всех отраслях района.  </w:t>
            </w:r>
          </w:p>
          <w:p w:rsidR="00C67D79" w:rsidRPr="007C6601" w:rsidRDefault="00C67D79" w:rsidP="00C67D7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>анализ выполнения контрольного показателя,</w:t>
            </w:r>
          </w:p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</w:rPr>
              <w:t>ежемесячно до 5-го числа месяца, следующего за отчетным</w:t>
            </w:r>
            <w:r>
              <w:rPr>
                <w:rFonts w:ascii="Times New Roman" w:hAnsi="Times New Roman"/>
              </w:rPr>
              <w:t xml:space="preserve"> периодом</w:t>
            </w:r>
          </w:p>
        </w:tc>
        <w:tc>
          <w:tcPr>
            <w:tcW w:w="3515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экономики администрации Октябрьского округа</w:t>
            </w:r>
          </w:p>
        </w:tc>
      </w:tr>
      <w:tr w:rsidR="00C67D79" w:rsidRPr="007C6601" w:rsidTr="00994737">
        <w:tc>
          <w:tcPr>
            <w:tcW w:w="992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Направление информации об эффективности работы рабочей группы по снижению неформальной занятости и легализации трудовых отношений в министерство профессионального образования и занятости населения Приморского края</w:t>
            </w:r>
          </w:p>
        </w:tc>
        <w:tc>
          <w:tcPr>
            <w:tcW w:w="2523" w:type="dxa"/>
            <w:shd w:val="clear" w:color="auto" w:fill="auto"/>
          </w:tcPr>
          <w:p w:rsidR="00C67D79" w:rsidRPr="007C6601" w:rsidRDefault="00C67D79" w:rsidP="00C67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601">
              <w:rPr>
                <w:rFonts w:ascii="Times New Roman" w:hAnsi="Times New Roman"/>
                <w:sz w:val="24"/>
                <w:szCs w:val="24"/>
              </w:rPr>
              <w:t>оценка эффективности работы рабочей группы</w:t>
            </w:r>
          </w:p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601">
              <w:rPr>
                <w:rFonts w:ascii="Times New Roman" w:hAnsi="Times New Roman"/>
              </w:rPr>
              <w:t>ежемесячно до 5-го числа месяца, следующего за отчетным</w:t>
            </w:r>
            <w:r>
              <w:rPr>
                <w:rFonts w:ascii="Times New Roman" w:hAnsi="Times New Roman"/>
              </w:rPr>
              <w:t xml:space="preserve"> периодом</w:t>
            </w:r>
          </w:p>
        </w:tc>
        <w:tc>
          <w:tcPr>
            <w:tcW w:w="3515" w:type="dxa"/>
            <w:shd w:val="clear" w:color="auto" w:fill="auto"/>
          </w:tcPr>
          <w:p w:rsidR="00C67D79" w:rsidRPr="007C6601" w:rsidRDefault="00C67D79" w:rsidP="00C67D79">
            <w:pPr>
              <w:pStyle w:val="a8"/>
              <w:widowControl w:val="0"/>
              <w:tabs>
                <w:tab w:val="left" w:pos="-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экономики администрации Октябрьского округа</w:t>
            </w:r>
          </w:p>
        </w:tc>
      </w:tr>
    </w:tbl>
    <w:p w:rsidR="00B54F7C" w:rsidRPr="002A3B4B" w:rsidRDefault="00B54F7C" w:rsidP="00B54F7C">
      <w:pPr>
        <w:rPr>
          <w:sz w:val="2"/>
          <w:szCs w:val="2"/>
        </w:rPr>
      </w:pPr>
    </w:p>
    <w:p w:rsidR="00B54F7C" w:rsidRPr="00B54F7C" w:rsidRDefault="00B54F7C" w:rsidP="00B54F7C">
      <w:pPr>
        <w:tabs>
          <w:tab w:val="left" w:pos="1134"/>
          <w:tab w:val="left" w:pos="3686"/>
          <w:tab w:val="left" w:pos="8025"/>
        </w:tabs>
        <w:rPr>
          <w:lang w:eastAsia="ru-RU"/>
        </w:rPr>
      </w:pPr>
    </w:p>
    <w:sectPr w:rsidR="00B54F7C" w:rsidRPr="00B54F7C" w:rsidSect="00994737">
      <w:pgSz w:w="16838" w:h="11906" w:orient="landscape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F1" w:rsidRDefault="00232EF1" w:rsidP="00923426">
      <w:pPr>
        <w:spacing w:after="0" w:line="240" w:lineRule="auto"/>
      </w:pPr>
      <w:r>
        <w:separator/>
      </w:r>
    </w:p>
  </w:endnote>
  <w:endnote w:type="continuationSeparator" w:id="0">
    <w:p w:rsidR="00232EF1" w:rsidRDefault="00232EF1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F1" w:rsidRDefault="00232EF1" w:rsidP="00923426">
      <w:pPr>
        <w:spacing w:after="0" w:line="240" w:lineRule="auto"/>
      </w:pPr>
      <w:r>
        <w:separator/>
      </w:r>
    </w:p>
  </w:footnote>
  <w:footnote w:type="continuationSeparator" w:id="0">
    <w:p w:rsidR="00232EF1" w:rsidRDefault="00232EF1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8857"/>
      <w:docPartObj>
        <w:docPartGallery w:val="Page Numbers (Top of Page)"/>
        <w:docPartUnique/>
      </w:docPartObj>
    </w:sdtPr>
    <w:sdtEndPr/>
    <w:sdtContent>
      <w:p w:rsidR="00994737" w:rsidRDefault="009947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3E">
          <w:rPr>
            <w:noProof/>
          </w:rPr>
          <w:t>3</w:t>
        </w:r>
        <w:r>
          <w:fldChar w:fldCharType="end"/>
        </w:r>
      </w:p>
    </w:sdtContent>
  </w:sdt>
  <w:p w:rsidR="00994737" w:rsidRDefault="009947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30C62"/>
    <w:rsid w:val="00030DA5"/>
    <w:rsid w:val="000319DC"/>
    <w:rsid w:val="000435DD"/>
    <w:rsid w:val="00052675"/>
    <w:rsid w:val="00057B22"/>
    <w:rsid w:val="0006773F"/>
    <w:rsid w:val="00070951"/>
    <w:rsid w:val="000875D6"/>
    <w:rsid w:val="000960DF"/>
    <w:rsid w:val="000A13D2"/>
    <w:rsid w:val="000A7F31"/>
    <w:rsid w:val="000B0586"/>
    <w:rsid w:val="000B2848"/>
    <w:rsid w:val="000B3C3E"/>
    <w:rsid w:val="000B5807"/>
    <w:rsid w:val="000C7598"/>
    <w:rsid w:val="000E0556"/>
    <w:rsid w:val="000E1B4E"/>
    <w:rsid w:val="000F0131"/>
    <w:rsid w:val="000F23DA"/>
    <w:rsid w:val="000F3584"/>
    <w:rsid w:val="00120B69"/>
    <w:rsid w:val="001268A7"/>
    <w:rsid w:val="0014495B"/>
    <w:rsid w:val="00147B5E"/>
    <w:rsid w:val="0016167D"/>
    <w:rsid w:val="00171925"/>
    <w:rsid w:val="001729E3"/>
    <w:rsid w:val="00197F31"/>
    <w:rsid w:val="001C0564"/>
    <w:rsid w:val="001C3B36"/>
    <w:rsid w:val="001C457C"/>
    <w:rsid w:val="001F16C4"/>
    <w:rsid w:val="001F2F9D"/>
    <w:rsid w:val="001F3127"/>
    <w:rsid w:val="001F6F41"/>
    <w:rsid w:val="001F7351"/>
    <w:rsid w:val="00201ECE"/>
    <w:rsid w:val="002062DC"/>
    <w:rsid w:val="00232EF1"/>
    <w:rsid w:val="0024122D"/>
    <w:rsid w:val="00243F8E"/>
    <w:rsid w:val="00253DA4"/>
    <w:rsid w:val="00257A22"/>
    <w:rsid w:val="00265CA6"/>
    <w:rsid w:val="0029655F"/>
    <w:rsid w:val="002A1AA7"/>
    <w:rsid w:val="002A1D22"/>
    <w:rsid w:val="002C63F8"/>
    <w:rsid w:val="002D24D8"/>
    <w:rsid w:val="002D54F9"/>
    <w:rsid w:val="002D681D"/>
    <w:rsid w:val="002E1501"/>
    <w:rsid w:val="002E3632"/>
    <w:rsid w:val="002E692C"/>
    <w:rsid w:val="002E7389"/>
    <w:rsid w:val="002F6E11"/>
    <w:rsid w:val="003006D3"/>
    <w:rsid w:val="00304C9C"/>
    <w:rsid w:val="00313601"/>
    <w:rsid w:val="00316816"/>
    <w:rsid w:val="00321A1E"/>
    <w:rsid w:val="0033479E"/>
    <w:rsid w:val="003823CF"/>
    <w:rsid w:val="0039150B"/>
    <w:rsid w:val="00391611"/>
    <w:rsid w:val="00396F90"/>
    <w:rsid w:val="003A2B7B"/>
    <w:rsid w:val="003C4A42"/>
    <w:rsid w:val="003F0030"/>
    <w:rsid w:val="003F01E5"/>
    <w:rsid w:val="00410DAB"/>
    <w:rsid w:val="00411B06"/>
    <w:rsid w:val="00424B28"/>
    <w:rsid w:val="004312DF"/>
    <w:rsid w:val="0045429B"/>
    <w:rsid w:val="00473D18"/>
    <w:rsid w:val="00490563"/>
    <w:rsid w:val="004B6CFB"/>
    <w:rsid w:val="004C0F24"/>
    <w:rsid w:val="004F1773"/>
    <w:rsid w:val="00514ECF"/>
    <w:rsid w:val="005156AB"/>
    <w:rsid w:val="00544D02"/>
    <w:rsid w:val="00556890"/>
    <w:rsid w:val="0055739D"/>
    <w:rsid w:val="00561529"/>
    <w:rsid w:val="00580898"/>
    <w:rsid w:val="00582163"/>
    <w:rsid w:val="00583E72"/>
    <w:rsid w:val="005904FC"/>
    <w:rsid w:val="00590C02"/>
    <w:rsid w:val="005A6A51"/>
    <w:rsid w:val="005B1ED1"/>
    <w:rsid w:val="005B4B3B"/>
    <w:rsid w:val="005C5168"/>
    <w:rsid w:val="005C5C82"/>
    <w:rsid w:val="005D263D"/>
    <w:rsid w:val="0060165B"/>
    <w:rsid w:val="00602361"/>
    <w:rsid w:val="006035FD"/>
    <w:rsid w:val="00623F3D"/>
    <w:rsid w:val="00652105"/>
    <w:rsid w:val="0065606C"/>
    <w:rsid w:val="00691C06"/>
    <w:rsid w:val="006A1FA6"/>
    <w:rsid w:val="006A20E8"/>
    <w:rsid w:val="006C0EB9"/>
    <w:rsid w:val="006C1DE4"/>
    <w:rsid w:val="006C2825"/>
    <w:rsid w:val="006D07B3"/>
    <w:rsid w:val="006D64CA"/>
    <w:rsid w:val="006E2911"/>
    <w:rsid w:val="006F1476"/>
    <w:rsid w:val="00704311"/>
    <w:rsid w:val="00715182"/>
    <w:rsid w:val="00721788"/>
    <w:rsid w:val="00727A7D"/>
    <w:rsid w:val="00744751"/>
    <w:rsid w:val="007603B6"/>
    <w:rsid w:val="00782EF1"/>
    <w:rsid w:val="007839EE"/>
    <w:rsid w:val="007A75E5"/>
    <w:rsid w:val="007B3D91"/>
    <w:rsid w:val="007B78B8"/>
    <w:rsid w:val="007E3743"/>
    <w:rsid w:val="007E7F57"/>
    <w:rsid w:val="00816058"/>
    <w:rsid w:val="00834DA5"/>
    <w:rsid w:val="0085587E"/>
    <w:rsid w:val="00865367"/>
    <w:rsid w:val="00880BCC"/>
    <w:rsid w:val="008A2991"/>
    <w:rsid w:val="008B04E8"/>
    <w:rsid w:val="008B1588"/>
    <w:rsid w:val="008B6E39"/>
    <w:rsid w:val="008D03D6"/>
    <w:rsid w:val="008D54E1"/>
    <w:rsid w:val="008E1047"/>
    <w:rsid w:val="008E2C91"/>
    <w:rsid w:val="008E3AE6"/>
    <w:rsid w:val="00922C27"/>
    <w:rsid w:val="00923426"/>
    <w:rsid w:val="0094364B"/>
    <w:rsid w:val="00950491"/>
    <w:rsid w:val="00963BFB"/>
    <w:rsid w:val="00964672"/>
    <w:rsid w:val="00994737"/>
    <w:rsid w:val="00996ACF"/>
    <w:rsid w:val="009B2158"/>
    <w:rsid w:val="009E4AE2"/>
    <w:rsid w:val="009E51E9"/>
    <w:rsid w:val="009E761D"/>
    <w:rsid w:val="009F4782"/>
    <w:rsid w:val="00A005D1"/>
    <w:rsid w:val="00A2456B"/>
    <w:rsid w:val="00A525AE"/>
    <w:rsid w:val="00A57DA2"/>
    <w:rsid w:val="00A83C2C"/>
    <w:rsid w:val="00A861DB"/>
    <w:rsid w:val="00A8771D"/>
    <w:rsid w:val="00A877BE"/>
    <w:rsid w:val="00A87BDB"/>
    <w:rsid w:val="00AC3634"/>
    <w:rsid w:val="00AC5050"/>
    <w:rsid w:val="00AE3ECB"/>
    <w:rsid w:val="00B54F7C"/>
    <w:rsid w:val="00B554AC"/>
    <w:rsid w:val="00B7269A"/>
    <w:rsid w:val="00BA33EA"/>
    <w:rsid w:val="00BC427F"/>
    <w:rsid w:val="00BE75B5"/>
    <w:rsid w:val="00BF49BE"/>
    <w:rsid w:val="00C203C2"/>
    <w:rsid w:val="00C30B3F"/>
    <w:rsid w:val="00C41C4C"/>
    <w:rsid w:val="00C46D5C"/>
    <w:rsid w:val="00C47FE8"/>
    <w:rsid w:val="00C52DB9"/>
    <w:rsid w:val="00C54AC4"/>
    <w:rsid w:val="00C61EBF"/>
    <w:rsid w:val="00C67D79"/>
    <w:rsid w:val="00C73E2D"/>
    <w:rsid w:val="00C80E69"/>
    <w:rsid w:val="00C84284"/>
    <w:rsid w:val="00C86854"/>
    <w:rsid w:val="00C92ADD"/>
    <w:rsid w:val="00C9708F"/>
    <w:rsid w:val="00CA016B"/>
    <w:rsid w:val="00CC01C4"/>
    <w:rsid w:val="00CC0BE4"/>
    <w:rsid w:val="00CC435D"/>
    <w:rsid w:val="00CC5024"/>
    <w:rsid w:val="00CD122B"/>
    <w:rsid w:val="00CD2365"/>
    <w:rsid w:val="00CF466B"/>
    <w:rsid w:val="00D10F5F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E1730"/>
    <w:rsid w:val="00DF188C"/>
    <w:rsid w:val="00DF58EE"/>
    <w:rsid w:val="00DF7269"/>
    <w:rsid w:val="00DF749F"/>
    <w:rsid w:val="00E131DD"/>
    <w:rsid w:val="00E16BCE"/>
    <w:rsid w:val="00E20133"/>
    <w:rsid w:val="00E21C6D"/>
    <w:rsid w:val="00E261D1"/>
    <w:rsid w:val="00E37550"/>
    <w:rsid w:val="00E554B6"/>
    <w:rsid w:val="00E64ACE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A156F"/>
    <w:rsid w:val="00FA461C"/>
    <w:rsid w:val="00FA47C4"/>
    <w:rsid w:val="00FB5540"/>
    <w:rsid w:val="00FD26C9"/>
    <w:rsid w:val="00FE6D55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769B"/>
  <w15:docId w15:val="{0DF429F2-E2BE-4ECC-8363-594527B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7C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6774-9074-4E7E-8C66-3D45A365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cp:lastPrinted>2022-04-11T00:08:00Z</cp:lastPrinted>
  <dcterms:created xsi:type="dcterms:W3CDTF">2022-03-30T06:18:00Z</dcterms:created>
  <dcterms:modified xsi:type="dcterms:W3CDTF">2022-04-11T00:11:00Z</dcterms:modified>
</cp:coreProperties>
</file>