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83" w:rsidRDefault="004D5983" w:rsidP="004D5983">
      <w:pPr>
        <w:jc w:val="center"/>
        <w:rPr>
          <w:b/>
          <w:sz w:val="25"/>
          <w:szCs w:val="25"/>
        </w:rPr>
      </w:pPr>
      <w:r>
        <w:rPr>
          <w:b/>
          <w:noProof/>
          <w:sz w:val="25"/>
          <w:szCs w:val="25"/>
          <w:lang w:bidi="ar-SA"/>
        </w:rPr>
        <w:drawing>
          <wp:inline distT="0" distB="0" distL="0" distR="0">
            <wp:extent cx="628650"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pic:spPr>
                </pic:pic>
              </a:graphicData>
            </a:graphic>
          </wp:inline>
        </w:drawing>
      </w:r>
    </w:p>
    <w:p w:rsidR="004D5983" w:rsidRPr="004D5983" w:rsidRDefault="00036850" w:rsidP="004D5983">
      <w:pPr>
        <w:jc w:val="center"/>
        <w:rPr>
          <w:rFonts w:ascii="Times New Roman" w:hAnsi="Times New Roman" w:cs="Times New Roman"/>
          <w:b/>
          <w:sz w:val="25"/>
          <w:szCs w:val="25"/>
        </w:rPr>
      </w:pPr>
      <w:r>
        <w:rPr>
          <w:rFonts w:ascii="Times New Roman" w:hAnsi="Times New Roman" w:cs="Times New Roman"/>
          <w:b/>
          <w:sz w:val="25"/>
          <w:szCs w:val="25"/>
        </w:rPr>
        <w:t>АДМИНИСТРАЦИЯ</w:t>
      </w:r>
    </w:p>
    <w:p w:rsidR="004D5983" w:rsidRPr="004D5983" w:rsidRDefault="004D5983" w:rsidP="004D5983">
      <w:pPr>
        <w:jc w:val="center"/>
        <w:rPr>
          <w:rFonts w:ascii="Times New Roman" w:hAnsi="Times New Roman" w:cs="Times New Roman"/>
          <w:b/>
          <w:sz w:val="25"/>
          <w:szCs w:val="25"/>
        </w:rPr>
      </w:pPr>
      <w:r w:rsidRPr="004D5983">
        <w:rPr>
          <w:rFonts w:ascii="Times New Roman" w:hAnsi="Times New Roman" w:cs="Times New Roman"/>
          <w:b/>
          <w:sz w:val="25"/>
          <w:szCs w:val="25"/>
        </w:rPr>
        <w:t>ОКТЯБРЬСКОГО РАЙОНА ПРИМОРСКОГО КРАЯ</w:t>
      </w:r>
    </w:p>
    <w:p w:rsidR="004D5983" w:rsidRPr="004D5983" w:rsidRDefault="004D5983" w:rsidP="008529D7">
      <w:pPr>
        <w:jc w:val="center"/>
        <w:rPr>
          <w:rFonts w:ascii="Times New Roman" w:hAnsi="Times New Roman" w:cs="Times New Roman"/>
          <w:sz w:val="25"/>
          <w:szCs w:val="25"/>
        </w:rPr>
      </w:pPr>
    </w:p>
    <w:p w:rsidR="004D5983" w:rsidRPr="004D5983" w:rsidRDefault="004D5983" w:rsidP="008529D7">
      <w:pPr>
        <w:jc w:val="center"/>
        <w:rPr>
          <w:rFonts w:ascii="Times New Roman" w:hAnsi="Times New Roman" w:cs="Times New Roman"/>
          <w:sz w:val="25"/>
          <w:szCs w:val="25"/>
        </w:rPr>
      </w:pPr>
      <w:r w:rsidRPr="004D5983">
        <w:rPr>
          <w:rFonts w:ascii="Times New Roman" w:hAnsi="Times New Roman" w:cs="Times New Roman"/>
          <w:sz w:val="25"/>
          <w:szCs w:val="25"/>
        </w:rPr>
        <w:t>ПОСТАНОВЛЕНИЕ</w:t>
      </w:r>
    </w:p>
    <w:p w:rsidR="009E401E" w:rsidRPr="004D5983" w:rsidRDefault="009E401E" w:rsidP="008529D7">
      <w:pPr>
        <w:jc w:val="center"/>
        <w:rPr>
          <w:rFonts w:ascii="Times New Roman" w:hAnsi="Times New Roman" w:cs="Times New Roman"/>
          <w:b/>
          <w:sz w:val="25"/>
          <w:szCs w:val="25"/>
        </w:rPr>
      </w:pPr>
    </w:p>
    <w:p w:rsidR="00582939" w:rsidRDefault="00DD2797" w:rsidP="008529D7">
      <w:pPr>
        <w:pStyle w:val="50"/>
        <w:shd w:val="clear" w:color="auto" w:fill="auto"/>
        <w:tabs>
          <w:tab w:val="left" w:pos="3893"/>
          <w:tab w:val="left" w:pos="7906"/>
        </w:tabs>
        <w:spacing w:line="240" w:lineRule="exact"/>
        <w:jc w:val="both"/>
        <w:rPr>
          <w:rStyle w:val="414pt"/>
          <w:b w:val="0"/>
          <w:bCs w:val="0"/>
          <w:sz w:val="26"/>
          <w:szCs w:val="26"/>
        </w:rPr>
      </w:pPr>
      <w:r>
        <w:rPr>
          <w:rStyle w:val="51"/>
          <w:sz w:val="26"/>
          <w:szCs w:val="26"/>
          <w:u w:val="none"/>
        </w:rPr>
        <w:t>11</w:t>
      </w:r>
      <w:r w:rsidR="00665493">
        <w:rPr>
          <w:rStyle w:val="51"/>
          <w:sz w:val="26"/>
          <w:szCs w:val="26"/>
          <w:u w:val="none"/>
        </w:rPr>
        <w:t>.11</w:t>
      </w:r>
      <w:r w:rsidR="00762F11" w:rsidRPr="00C97227">
        <w:rPr>
          <w:rStyle w:val="51"/>
          <w:sz w:val="26"/>
          <w:szCs w:val="26"/>
          <w:u w:val="none"/>
        </w:rPr>
        <w:t>.2019</w:t>
      </w:r>
      <w:r w:rsidR="00D12078" w:rsidRPr="00AB4CF8">
        <w:rPr>
          <w:rStyle w:val="52"/>
          <w:sz w:val="26"/>
          <w:szCs w:val="26"/>
        </w:rPr>
        <w:tab/>
      </w:r>
      <w:r w:rsidR="002A4124">
        <w:rPr>
          <w:rStyle w:val="52"/>
          <w:sz w:val="26"/>
          <w:szCs w:val="26"/>
        </w:rPr>
        <w:t xml:space="preserve">   </w:t>
      </w:r>
      <w:r w:rsidR="00D12078" w:rsidRPr="00AB4CF8">
        <w:rPr>
          <w:rStyle w:val="52"/>
          <w:sz w:val="26"/>
          <w:szCs w:val="26"/>
        </w:rPr>
        <w:t xml:space="preserve">с. </w:t>
      </w:r>
      <w:r w:rsidR="004D5983" w:rsidRPr="00AB4CF8">
        <w:rPr>
          <w:rStyle w:val="52"/>
          <w:sz w:val="26"/>
          <w:szCs w:val="26"/>
        </w:rPr>
        <w:t>Покровка</w:t>
      </w:r>
      <w:r w:rsidR="00D12078" w:rsidRPr="00AB4CF8">
        <w:rPr>
          <w:rStyle w:val="52"/>
          <w:sz w:val="26"/>
          <w:szCs w:val="26"/>
        </w:rPr>
        <w:tab/>
      </w:r>
      <w:r w:rsidR="002A4124">
        <w:rPr>
          <w:rStyle w:val="52"/>
          <w:sz w:val="26"/>
          <w:szCs w:val="26"/>
        </w:rPr>
        <w:t xml:space="preserve">      </w:t>
      </w:r>
      <w:r w:rsidR="008529D7">
        <w:rPr>
          <w:rStyle w:val="52"/>
          <w:sz w:val="26"/>
          <w:szCs w:val="26"/>
        </w:rPr>
        <w:t xml:space="preserve">№ </w:t>
      </w:r>
      <w:r>
        <w:rPr>
          <w:rStyle w:val="52"/>
          <w:sz w:val="26"/>
          <w:szCs w:val="26"/>
        </w:rPr>
        <w:t>51-н</w:t>
      </w:r>
    </w:p>
    <w:p w:rsidR="008529D7" w:rsidRPr="0025724E" w:rsidRDefault="008529D7" w:rsidP="003D75EA">
      <w:pPr>
        <w:pStyle w:val="2"/>
        <w:spacing w:before="0"/>
        <w:jc w:val="center"/>
        <w:rPr>
          <w:rFonts w:ascii="Times New Roman" w:eastAsia="Times New Roman" w:hAnsi="Times New Roman" w:cs="Times New Roman"/>
          <w:b/>
          <w:color w:val="auto"/>
        </w:rPr>
      </w:pPr>
    </w:p>
    <w:p w:rsidR="00DD2797" w:rsidRDefault="00DD2797" w:rsidP="00DD2797">
      <w:pPr>
        <w:keepNext/>
        <w:widowControl/>
        <w:jc w:val="center"/>
        <w:outlineLvl w:val="1"/>
        <w:rPr>
          <w:rFonts w:ascii="Times New Roman" w:eastAsia="Times New Roman" w:hAnsi="Times New Roman" w:cs="Times New Roman"/>
          <w:b/>
          <w:color w:val="auto"/>
          <w:sz w:val="26"/>
          <w:szCs w:val="20"/>
          <w:lang w:bidi="ar-SA"/>
        </w:rPr>
      </w:pPr>
      <w:r w:rsidRPr="00DD2797">
        <w:rPr>
          <w:rFonts w:ascii="Times New Roman" w:eastAsia="Times New Roman" w:hAnsi="Times New Roman" w:cs="Times New Roman"/>
          <w:b/>
          <w:color w:val="auto"/>
          <w:sz w:val="26"/>
          <w:szCs w:val="20"/>
          <w:lang w:bidi="ar-SA"/>
        </w:rPr>
        <w:t xml:space="preserve">Об утверждении Положения </w:t>
      </w:r>
      <w:r w:rsidRPr="00DD2797">
        <w:rPr>
          <w:rFonts w:ascii="Times New Roman" w:eastAsia="Times New Roman" w:hAnsi="Times New Roman" w:cs="Times New Roman"/>
          <w:b/>
          <w:color w:val="auto"/>
          <w:sz w:val="26"/>
          <w:szCs w:val="20"/>
          <w:lang w:bidi="ar-SA"/>
        </w:rPr>
        <w:t>о муниципально</w:t>
      </w:r>
      <w:r w:rsidRPr="00DD2797">
        <w:rPr>
          <w:rFonts w:ascii="Times New Roman" w:eastAsia="Times New Roman" w:hAnsi="Times New Roman" w:cs="Times New Roman"/>
          <w:b/>
          <w:color w:val="auto"/>
          <w:sz w:val="26"/>
          <w:szCs w:val="20"/>
          <w:lang w:bidi="ar-SA"/>
        </w:rPr>
        <w:t xml:space="preserve"> - частном </w:t>
      </w:r>
    </w:p>
    <w:p w:rsidR="00DD2797" w:rsidRPr="00DD2797" w:rsidRDefault="00DD2797" w:rsidP="00DD2797">
      <w:pPr>
        <w:keepNext/>
        <w:widowControl/>
        <w:jc w:val="center"/>
        <w:outlineLvl w:val="1"/>
        <w:rPr>
          <w:rFonts w:ascii="Times New Roman" w:eastAsia="Times New Roman" w:hAnsi="Times New Roman" w:cs="Times New Roman"/>
          <w:b/>
          <w:sz w:val="26"/>
          <w:szCs w:val="20"/>
        </w:rPr>
      </w:pPr>
      <w:r w:rsidRPr="00DD2797">
        <w:rPr>
          <w:rFonts w:ascii="Times New Roman" w:eastAsia="Times New Roman" w:hAnsi="Times New Roman" w:cs="Times New Roman"/>
          <w:b/>
          <w:color w:val="auto"/>
          <w:sz w:val="26"/>
          <w:szCs w:val="20"/>
          <w:lang w:bidi="ar-SA"/>
        </w:rPr>
        <w:t>партнерстве на территории Октябрьского района</w:t>
      </w:r>
    </w:p>
    <w:p w:rsidR="00DD2797" w:rsidRPr="00DD2797" w:rsidRDefault="00DD2797" w:rsidP="00DD2797">
      <w:pPr>
        <w:keepNext/>
        <w:widowControl/>
        <w:jc w:val="center"/>
        <w:outlineLvl w:val="1"/>
        <w:rPr>
          <w:rFonts w:ascii="Times New Roman" w:eastAsia="Times New Roman" w:hAnsi="Times New Roman" w:cs="Times New Roman"/>
          <w:b/>
          <w:sz w:val="26"/>
          <w:szCs w:val="20"/>
        </w:rPr>
      </w:pPr>
    </w:p>
    <w:p w:rsidR="00DD2797" w:rsidRPr="00DD2797" w:rsidRDefault="00DD2797" w:rsidP="00DD2797">
      <w:pPr>
        <w:widowControl/>
        <w:autoSpaceDE w:val="0"/>
        <w:autoSpaceDN w:val="0"/>
        <w:adjustRightInd w:val="0"/>
        <w:spacing w:line="240" w:lineRule="atLeast"/>
        <w:ind w:firstLine="709"/>
        <w:jc w:val="both"/>
        <w:rPr>
          <w:rFonts w:ascii="Times New Roman" w:eastAsia="Times New Roman" w:hAnsi="Times New Roman" w:cs="Times New Roman"/>
          <w:color w:val="auto"/>
          <w:sz w:val="26"/>
          <w:szCs w:val="26"/>
          <w:lang w:bidi="ar-SA"/>
        </w:rPr>
      </w:pPr>
      <w:r w:rsidRPr="00DD2797">
        <w:rPr>
          <w:rFonts w:ascii="Times New Roman" w:eastAsia="Times New Roman" w:hAnsi="Times New Roman" w:cs="Times New Roman"/>
          <w:color w:val="auto"/>
          <w:sz w:val="26"/>
          <w:szCs w:val="26"/>
          <w:lang w:bidi="ar-SA"/>
        </w:rPr>
        <w:t>В соответствии с Федеральными законами от 06.10.2003 № 131-ФЗ «Об общих принципах организации местного самоуправления в Российской Федерации», от 13.07.2015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21.07.2005 № 115-ФЗ «О концессионных соглашениях», постановлением Правительства Российской Федерации от 04.12.2015 года № 1322 «Об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муниципально – частном партнерстве»,  на основании Устава Октябрьского района Администрация Октябрьского района</w:t>
      </w:r>
    </w:p>
    <w:p w:rsidR="00DD2797" w:rsidRPr="00DD2797" w:rsidRDefault="00DD2797" w:rsidP="00DD2797">
      <w:pPr>
        <w:widowControl/>
        <w:autoSpaceDE w:val="0"/>
        <w:autoSpaceDN w:val="0"/>
        <w:adjustRightInd w:val="0"/>
        <w:spacing w:line="240" w:lineRule="atLeast"/>
        <w:ind w:firstLine="709"/>
        <w:jc w:val="both"/>
        <w:rPr>
          <w:rFonts w:ascii="Times New Roman" w:eastAsia="Times New Roman" w:hAnsi="Times New Roman" w:cs="Times New Roman"/>
          <w:color w:val="auto"/>
          <w:sz w:val="26"/>
          <w:szCs w:val="26"/>
          <w:lang w:bidi="ar-SA"/>
        </w:rPr>
      </w:pPr>
    </w:p>
    <w:p w:rsidR="00DD2797" w:rsidRPr="00DD2797" w:rsidRDefault="00DD2797" w:rsidP="00DD2797">
      <w:pPr>
        <w:widowControl/>
        <w:autoSpaceDE w:val="0"/>
        <w:autoSpaceDN w:val="0"/>
        <w:adjustRightInd w:val="0"/>
        <w:spacing w:line="360" w:lineRule="auto"/>
        <w:jc w:val="both"/>
        <w:rPr>
          <w:rFonts w:ascii="Times New Roman" w:eastAsia="Times New Roman" w:hAnsi="Times New Roman" w:cs="Times New Roman"/>
          <w:color w:val="auto"/>
          <w:sz w:val="26"/>
          <w:szCs w:val="26"/>
          <w:lang w:bidi="ar-SA"/>
        </w:rPr>
      </w:pPr>
      <w:r w:rsidRPr="00DD2797">
        <w:rPr>
          <w:rFonts w:ascii="Times New Roman" w:eastAsia="Times New Roman" w:hAnsi="Times New Roman" w:cs="Times New Roman"/>
          <w:color w:val="auto"/>
          <w:sz w:val="26"/>
          <w:szCs w:val="26"/>
          <w:lang w:bidi="ar-SA"/>
        </w:rPr>
        <w:t>ПОСТАНОВЛЯЕТ:</w:t>
      </w:r>
    </w:p>
    <w:p w:rsidR="00DD2797" w:rsidRPr="00DD2797" w:rsidRDefault="00DD2797" w:rsidP="00DD2797">
      <w:pPr>
        <w:widowControl/>
        <w:autoSpaceDE w:val="0"/>
        <w:autoSpaceDN w:val="0"/>
        <w:adjustRightInd w:val="0"/>
        <w:jc w:val="both"/>
        <w:rPr>
          <w:rFonts w:ascii="Times New Roman" w:eastAsia="Times New Roman" w:hAnsi="Times New Roman" w:cs="Times New Roman"/>
          <w:color w:val="auto"/>
          <w:sz w:val="26"/>
          <w:szCs w:val="26"/>
          <w:lang w:bidi="ar-SA"/>
        </w:rPr>
      </w:pPr>
    </w:p>
    <w:p w:rsidR="00DD2797" w:rsidRPr="00DD2797" w:rsidRDefault="00DD2797" w:rsidP="00DD2797">
      <w:pPr>
        <w:autoSpaceDE w:val="0"/>
        <w:autoSpaceDN w:val="0"/>
        <w:spacing w:line="240" w:lineRule="atLeast"/>
        <w:ind w:firstLine="539"/>
        <w:jc w:val="both"/>
        <w:rPr>
          <w:rFonts w:ascii="Times New Roman" w:eastAsia="Times New Roman" w:hAnsi="Times New Roman" w:cs="Times New Roman"/>
          <w:color w:val="auto"/>
          <w:sz w:val="26"/>
          <w:szCs w:val="26"/>
          <w:lang w:bidi="ar-SA"/>
        </w:rPr>
      </w:pPr>
      <w:r w:rsidRPr="00DD2797">
        <w:rPr>
          <w:rFonts w:ascii="Times New Roman" w:eastAsia="Times New Roman" w:hAnsi="Times New Roman" w:cs="Times New Roman"/>
          <w:color w:val="auto"/>
          <w:sz w:val="26"/>
          <w:szCs w:val="26"/>
          <w:lang w:bidi="ar-SA"/>
        </w:rPr>
        <w:tab/>
      </w:r>
      <w:r w:rsidRPr="00DD2797">
        <w:rPr>
          <w:rFonts w:ascii="Calibri" w:eastAsia="Times New Roman" w:hAnsi="Calibri" w:cs="Calibri"/>
          <w:color w:val="auto"/>
          <w:sz w:val="26"/>
          <w:szCs w:val="26"/>
          <w:lang w:bidi="ar-SA"/>
        </w:rPr>
        <w:t xml:space="preserve">  </w:t>
      </w:r>
      <w:bookmarkStart w:id="0" w:name="sub_1"/>
      <w:r w:rsidRPr="00DD2797">
        <w:rPr>
          <w:rFonts w:ascii="Times New Roman" w:eastAsia="Times New Roman" w:hAnsi="Times New Roman" w:cs="Times New Roman"/>
          <w:color w:val="auto"/>
          <w:sz w:val="26"/>
          <w:szCs w:val="26"/>
          <w:lang w:bidi="ar-SA"/>
        </w:rPr>
        <w:t xml:space="preserve">1. Утвердить </w:t>
      </w:r>
      <w:hyperlink w:anchor="P34" w:history="1">
        <w:r w:rsidRPr="00DD2797">
          <w:rPr>
            <w:rFonts w:ascii="Times New Roman" w:eastAsia="Times New Roman" w:hAnsi="Times New Roman" w:cs="Times New Roman"/>
            <w:color w:val="auto"/>
            <w:sz w:val="26"/>
            <w:szCs w:val="26"/>
            <w:lang w:bidi="ar-SA"/>
          </w:rPr>
          <w:t>Положение</w:t>
        </w:r>
      </w:hyperlink>
      <w:r w:rsidRPr="00DD2797">
        <w:rPr>
          <w:rFonts w:ascii="Times New Roman" w:eastAsia="Times New Roman" w:hAnsi="Times New Roman" w:cs="Times New Roman"/>
          <w:color w:val="auto"/>
          <w:sz w:val="26"/>
          <w:szCs w:val="26"/>
          <w:lang w:bidi="ar-SA"/>
        </w:rPr>
        <w:t xml:space="preserve"> </w:t>
      </w:r>
      <w:r w:rsidRPr="00DD2797">
        <w:rPr>
          <w:rFonts w:ascii="Times New Roman" w:eastAsia="Times New Roman" w:hAnsi="Times New Roman" w:cs="Times New Roman"/>
          <w:color w:val="auto"/>
          <w:sz w:val="26"/>
          <w:szCs w:val="20"/>
          <w:lang w:bidi="ar-SA"/>
        </w:rPr>
        <w:t>о муниципально - частном партнерстве на территории Октябрьского района</w:t>
      </w:r>
      <w:r w:rsidRPr="00DD2797">
        <w:rPr>
          <w:rFonts w:ascii="Times New Roman" w:eastAsia="Times New Roman" w:hAnsi="Times New Roman" w:cs="Times New Roman"/>
          <w:color w:val="auto"/>
          <w:sz w:val="26"/>
          <w:szCs w:val="26"/>
          <w:lang w:bidi="ar-SA"/>
        </w:rPr>
        <w:t xml:space="preserve"> (прилагается).</w:t>
      </w:r>
    </w:p>
    <w:p w:rsidR="00DD2797" w:rsidRPr="00DD2797" w:rsidRDefault="00DD2797" w:rsidP="00DD2797">
      <w:pPr>
        <w:autoSpaceDE w:val="0"/>
        <w:autoSpaceDN w:val="0"/>
        <w:spacing w:line="240" w:lineRule="atLeast"/>
        <w:ind w:firstLine="539"/>
        <w:jc w:val="both"/>
        <w:rPr>
          <w:rFonts w:ascii="Times New Roman" w:eastAsia="Times New Roman" w:hAnsi="Times New Roman" w:cs="Times New Roman"/>
          <w:color w:val="auto"/>
          <w:sz w:val="26"/>
          <w:szCs w:val="26"/>
          <w:lang w:bidi="ar-SA"/>
        </w:rPr>
      </w:pPr>
      <w:r w:rsidRPr="00DD2797">
        <w:rPr>
          <w:rFonts w:ascii="Times New Roman" w:eastAsia="Times New Roman" w:hAnsi="Times New Roman" w:cs="Times New Roman"/>
          <w:color w:val="auto"/>
          <w:sz w:val="26"/>
          <w:szCs w:val="26"/>
          <w:lang w:bidi="ar-SA"/>
        </w:rPr>
        <w:t xml:space="preserve">    2. Признать утратившим силу постановление Администрации Октябрьского района от 24.10.2016 №</w:t>
      </w:r>
      <w:r>
        <w:rPr>
          <w:rFonts w:ascii="Times New Roman" w:eastAsia="Times New Roman" w:hAnsi="Times New Roman" w:cs="Times New Roman"/>
          <w:color w:val="auto"/>
          <w:sz w:val="26"/>
          <w:szCs w:val="26"/>
          <w:lang w:bidi="ar-SA"/>
        </w:rPr>
        <w:t xml:space="preserve"> </w:t>
      </w:r>
      <w:r w:rsidRPr="00DD2797">
        <w:rPr>
          <w:rFonts w:ascii="Times New Roman" w:eastAsia="Times New Roman" w:hAnsi="Times New Roman" w:cs="Times New Roman"/>
          <w:color w:val="auto"/>
          <w:sz w:val="26"/>
          <w:szCs w:val="26"/>
          <w:lang w:bidi="ar-SA"/>
        </w:rPr>
        <w:t>86-н «Об утверждении Положения о муниципально - частном партнерстве в Октябрьском районе».</w:t>
      </w:r>
    </w:p>
    <w:p w:rsidR="00DD2797" w:rsidRPr="00DD2797" w:rsidRDefault="00DD2797" w:rsidP="00DD2797">
      <w:pPr>
        <w:autoSpaceDE w:val="0"/>
        <w:autoSpaceDN w:val="0"/>
        <w:spacing w:line="240" w:lineRule="atLeast"/>
        <w:ind w:firstLine="539"/>
        <w:jc w:val="both"/>
        <w:rPr>
          <w:rFonts w:ascii="Times New Roman" w:eastAsia="Times New Roman" w:hAnsi="Times New Roman" w:cs="Times New Roman"/>
          <w:color w:val="auto"/>
          <w:sz w:val="26"/>
          <w:szCs w:val="26"/>
          <w:lang w:bidi="ar-SA"/>
        </w:rPr>
      </w:pPr>
      <w:r w:rsidRPr="00DD2797">
        <w:rPr>
          <w:rFonts w:ascii="Times New Roman" w:eastAsia="Times New Roman" w:hAnsi="Times New Roman" w:cs="Times New Roman"/>
          <w:color w:val="auto"/>
          <w:sz w:val="26"/>
          <w:szCs w:val="26"/>
          <w:lang w:bidi="ar-SA"/>
        </w:rPr>
        <w:t xml:space="preserve">   3. Организационному отделу Администрации Октябрьского района (Козлова) опубликовать настоящее постановление. </w:t>
      </w:r>
    </w:p>
    <w:p w:rsidR="00DD2797" w:rsidRPr="00DD2797" w:rsidRDefault="00DD2797" w:rsidP="00DD2797">
      <w:pPr>
        <w:widowControl/>
        <w:spacing w:line="240" w:lineRule="atLeast"/>
        <w:ind w:firstLine="539"/>
        <w:jc w:val="both"/>
        <w:rPr>
          <w:rFonts w:ascii="Times New Roman" w:eastAsia="Times New Roman" w:hAnsi="Times New Roman" w:cs="Times New Roman"/>
          <w:color w:val="auto"/>
          <w:sz w:val="26"/>
          <w:szCs w:val="26"/>
          <w:lang w:bidi="ar-SA"/>
        </w:rPr>
      </w:pPr>
      <w:bookmarkStart w:id="1" w:name="sub_3"/>
      <w:bookmarkEnd w:id="0"/>
      <w:r w:rsidRPr="00DD2797">
        <w:rPr>
          <w:rFonts w:ascii="Times New Roman" w:eastAsia="Times New Roman" w:hAnsi="Times New Roman" w:cs="Times New Roman"/>
          <w:color w:val="auto"/>
          <w:sz w:val="26"/>
          <w:szCs w:val="26"/>
          <w:lang w:bidi="ar-SA"/>
        </w:rPr>
        <w:t xml:space="preserve">   4. Настоящее постановление вступает в силу с момента его официального                     опубликования.     </w:t>
      </w:r>
    </w:p>
    <w:p w:rsidR="00DD2797" w:rsidRPr="00DD2797" w:rsidRDefault="00DD2797" w:rsidP="00DD2797">
      <w:pPr>
        <w:widowControl/>
        <w:spacing w:line="240" w:lineRule="atLeast"/>
        <w:ind w:firstLine="539"/>
        <w:jc w:val="both"/>
        <w:rPr>
          <w:rFonts w:ascii="Times New Roman" w:eastAsia="Times New Roman" w:hAnsi="Times New Roman" w:cs="Times New Roman"/>
          <w:color w:val="auto"/>
          <w:sz w:val="26"/>
          <w:szCs w:val="26"/>
          <w:lang w:bidi="ar-SA"/>
        </w:rPr>
      </w:pPr>
      <w:r w:rsidRPr="00DD2797">
        <w:rPr>
          <w:rFonts w:ascii="Times New Roman" w:eastAsia="Times New Roman" w:hAnsi="Times New Roman" w:cs="Times New Roman"/>
          <w:color w:val="auto"/>
          <w:sz w:val="26"/>
          <w:szCs w:val="26"/>
          <w:lang w:bidi="ar-SA"/>
        </w:rPr>
        <w:tab/>
        <w:t>5. Контроль над исполнением настоящего постановления возложить на                    заместителя Главы Администрации Октябрьского района по экономике и финансам                  И.П. Козлову.</w:t>
      </w:r>
    </w:p>
    <w:bookmarkEnd w:id="1"/>
    <w:p w:rsidR="00DD2797" w:rsidRPr="00DD2797" w:rsidRDefault="00DD2797" w:rsidP="00DD2797">
      <w:pPr>
        <w:widowControl/>
        <w:spacing w:line="360" w:lineRule="auto"/>
        <w:jc w:val="both"/>
        <w:rPr>
          <w:rFonts w:ascii="Times New Roman" w:eastAsia="Times New Roman" w:hAnsi="Times New Roman" w:cs="Times New Roman"/>
          <w:color w:val="auto"/>
          <w:sz w:val="26"/>
          <w:szCs w:val="20"/>
          <w:lang w:bidi="ar-SA"/>
        </w:rPr>
      </w:pPr>
    </w:p>
    <w:p w:rsidR="00DD2797" w:rsidRPr="00DD2797" w:rsidRDefault="00DD2797" w:rsidP="00DD2797">
      <w:pPr>
        <w:widowControl/>
        <w:autoSpaceDE w:val="0"/>
        <w:autoSpaceDN w:val="0"/>
        <w:adjustRightInd w:val="0"/>
        <w:spacing w:line="360" w:lineRule="auto"/>
        <w:jc w:val="both"/>
        <w:rPr>
          <w:rFonts w:ascii="Times New Roman" w:eastAsia="Times New Roman" w:hAnsi="Times New Roman" w:cs="Times New Roman"/>
          <w:color w:val="auto"/>
          <w:sz w:val="26"/>
          <w:szCs w:val="20"/>
          <w:lang w:bidi="ar-SA"/>
        </w:rPr>
      </w:pPr>
      <w:r w:rsidRPr="00DD2797">
        <w:rPr>
          <w:rFonts w:ascii="Times New Roman" w:eastAsia="Times New Roman" w:hAnsi="Times New Roman" w:cs="Times New Roman"/>
          <w:color w:val="auto"/>
          <w:sz w:val="26"/>
          <w:szCs w:val="20"/>
          <w:lang w:bidi="ar-SA"/>
        </w:rPr>
        <w:tab/>
      </w:r>
    </w:p>
    <w:p w:rsidR="00DD2797" w:rsidRPr="00DD2797" w:rsidRDefault="00DD2797" w:rsidP="00DD2797">
      <w:pPr>
        <w:widowControl/>
        <w:rPr>
          <w:rFonts w:ascii="Times New Roman" w:eastAsia="Times New Roman" w:hAnsi="Times New Roman" w:cs="Times New Roman"/>
          <w:color w:val="auto"/>
          <w:sz w:val="26"/>
          <w:szCs w:val="20"/>
          <w:lang w:bidi="ar-SA"/>
        </w:rPr>
      </w:pPr>
      <w:r w:rsidRPr="00DD2797">
        <w:rPr>
          <w:rFonts w:ascii="Times New Roman" w:eastAsia="Times New Roman" w:hAnsi="Times New Roman" w:cs="Times New Roman"/>
          <w:color w:val="auto"/>
          <w:sz w:val="26"/>
          <w:szCs w:val="20"/>
          <w:lang w:bidi="ar-SA"/>
        </w:rPr>
        <w:t xml:space="preserve">Глава района </w:t>
      </w:r>
      <w:r w:rsidRPr="00DD2797">
        <w:rPr>
          <w:rFonts w:ascii="Times New Roman" w:eastAsia="Times New Roman" w:hAnsi="Times New Roman" w:cs="Times New Roman"/>
          <w:color w:val="auto"/>
          <w:sz w:val="26"/>
          <w:szCs w:val="20"/>
          <w:lang w:bidi="ar-SA"/>
        </w:rPr>
        <w:tab/>
      </w:r>
      <w:r w:rsidRPr="00DD2797">
        <w:rPr>
          <w:rFonts w:ascii="Times New Roman" w:eastAsia="Times New Roman" w:hAnsi="Times New Roman" w:cs="Times New Roman"/>
          <w:color w:val="auto"/>
          <w:sz w:val="26"/>
          <w:szCs w:val="20"/>
          <w:lang w:bidi="ar-SA"/>
        </w:rPr>
        <w:tab/>
      </w:r>
      <w:r w:rsidRPr="00DD2797">
        <w:rPr>
          <w:rFonts w:ascii="Times New Roman" w:eastAsia="Times New Roman" w:hAnsi="Times New Roman" w:cs="Times New Roman"/>
          <w:color w:val="auto"/>
          <w:sz w:val="26"/>
          <w:szCs w:val="20"/>
          <w:lang w:bidi="ar-SA"/>
        </w:rPr>
        <w:tab/>
      </w:r>
      <w:r w:rsidRPr="00DD2797">
        <w:rPr>
          <w:rFonts w:ascii="Times New Roman" w:eastAsia="Times New Roman" w:hAnsi="Times New Roman" w:cs="Times New Roman"/>
          <w:color w:val="auto"/>
          <w:sz w:val="26"/>
          <w:szCs w:val="20"/>
          <w:lang w:bidi="ar-SA"/>
        </w:rPr>
        <w:tab/>
      </w:r>
      <w:r w:rsidRPr="00DD2797">
        <w:rPr>
          <w:rFonts w:ascii="Times New Roman" w:eastAsia="Times New Roman" w:hAnsi="Times New Roman" w:cs="Times New Roman"/>
          <w:color w:val="auto"/>
          <w:sz w:val="26"/>
          <w:szCs w:val="20"/>
          <w:lang w:bidi="ar-SA"/>
        </w:rPr>
        <w:tab/>
      </w:r>
      <w:r w:rsidRPr="00DD2797">
        <w:rPr>
          <w:rFonts w:ascii="Times New Roman" w:eastAsia="Times New Roman" w:hAnsi="Times New Roman" w:cs="Times New Roman"/>
          <w:color w:val="auto"/>
          <w:sz w:val="26"/>
          <w:szCs w:val="20"/>
          <w:lang w:bidi="ar-SA"/>
        </w:rPr>
        <w:tab/>
      </w:r>
      <w:r w:rsidRPr="00DD2797">
        <w:rPr>
          <w:rFonts w:ascii="Times New Roman" w:eastAsia="Times New Roman" w:hAnsi="Times New Roman" w:cs="Times New Roman"/>
          <w:color w:val="auto"/>
          <w:sz w:val="26"/>
          <w:szCs w:val="20"/>
          <w:lang w:bidi="ar-SA"/>
        </w:rPr>
        <w:tab/>
      </w:r>
      <w:r w:rsidRPr="00DD2797">
        <w:rPr>
          <w:rFonts w:ascii="Times New Roman" w:eastAsia="Times New Roman" w:hAnsi="Times New Roman" w:cs="Times New Roman"/>
          <w:color w:val="auto"/>
          <w:sz w:val="26"/>
          <w:szCs w:val="20"/>
          <w:lang w:bidi="ar-SA"/>
        </w:rPr>
        <w:tab/>
        <w:t xml:space="preserve">            А.В. Камлёнок   </w:t>
      </w:r>
    </w:p>
    <w:p w:rsidR="00DD2797" w:rsidRPr="00DD2797" w:rsidRDefault="00DD2797" w:rsidP="00DD2797">
      <w:pPr>
        <w:widowControl/>
        <w:spacing w:line="360" w:lineRule="auto"/>
        <w:ind w:left="786"/>
        <w:jc w:val="both"/>
        <w:rPr>
          <w:rFonts w:ascii="Times New Roman" w:eastAsia="Times New Roman" w:hAnsi="Times New Roman" w:cs="Times New Roman"/>
          <w:color w:val="auto"/>
          <w:sz w:val="26"/>
          <w:szCs w:val="26"/>
        </w:rPr>
      </w:pPr>
    </w:p>
    <w:p w:rsidR="00DD2797" w:rsidRPr="00DD2797" w:rsidRDefault="00DD2797" w:rsidP="00DD2797">
      <w:pPr>
        <w:widowControl/>
        <w:spacing w:line="360" w:lineRule="auto"/>
        <w:jc w:val="both"/>
        <w:rPr>
          <w:rFonts w:ascii="Times New Roman" w:eastAsia="Calibri" w:hAnsi="Times New Roman" w:cs="Times New Roman"/>
          <w:color w:val="auto"/>
          <w:sz w:val="26"/>
          <w:szCs w:val="26"/>
          <w:lang w:eastAsia="en-US" w:bidi="ar-SA"/>
        </w:rPr>
      </w:pPr>
    </w:p>
    <w:p w:rsidR="00DD2797" w:rsidRPr="00DD2797" w:rsidRDefault="00DD2797" w:rsidP="00DD2797">
      <w:pPr>
        <w:widowControl/>
        <w:spacing w:line="360" w:lineRule="auto"/>
        <w:jc w:val="both"/>
        <w:rPr>
          <w:rFonts w:ascii="Times New Roman" w:eastAsia="Calibri" w:hAnsi="Times New Roman" w:cs="Times New Roman"/>
          <w:color w:val="auto"/>
          <w:sz w:val="26"/>
          <w:szCs w:val="26"/>
          <w:lang w:eastAsia="en-US" w:bidi="ar-SA"/>
        </w:rPr>
      </w:pPr>
    </w:p>
    <w:p w:rsidR="00DD2797" w:rsidRPr="00DD2797" w:rsidRDefault="00DD2797" w:rsidP="00DD2797">
      <w:pPr>
        <w:widowControl/>
        <w:spacing w:line="360" w:lineRule="auto"/>
        <w:jc w:val="both"/>
        <w:rPr>
          <w:rFonts w:ascii="Times New Roman" w:eastAsia="Calibri" w:hAnsi="Times New Roman" w:cs="Times New Roman"/>
          <w:color w:val="auto"/>
          <w:sz w:val="26"/>
          <w:szCs w:val="26"/>
          <w:lang w:eastAsia="en-US" w:bidi="ar-SA"/>
        </w:rPr>
      </w:pPr>
    </w:p>
    <w:p w:rsidR="00DD2797" w:rsidRPr="00DD2797" w:rsidRDefault="00DD2797" w:rsidP="00DD2797">
      <w:pPr>
        <w:autoSpaceDE w:val="0"/>
        <w:autoSpaceDN w:val="0"/>
        <w:jc w:val="right"/>
        <w:outlineLvl w:val="0"/>
        <w:rPr>
          <w:rFonts w:ascii="Times New Roman" w:eastAsia="Times New Roman" w:hAnsi="Times New Roman" w:cs="Times New Roman"/>
          <w:color w:val="auto"/>
          <w:sz w:val="22"/>
          <w:szCs w:val="20"/>
          <w:lang w:bidi="ar-SA"/>
        </w:rPr>
      </w:pPr>
    </w:p>
    <w:p w:rsidR="00DD2797" w:rsidRPr="00DD2797" w:rsidRDefault="00DD2797" w:rsidP="00DD2797">
      <w:pPr>
        <w:autoSpaceDE w:val="0"/>
        <w:autoSpaceDN w:val="0"/>
        <w:jc w:val="right"/>
        <w:outlineLvl w:val="0"/>
        <w:rPr>
          <w:rFonts w:ascii="Times New Roman" w:eastAsia="Times New Roman" w:hAnsi="Times New Roman" w:cs="Times New Roman"/>
          <w:color w:val="auto"/>
          <w:sz w:val="22"/>
          <w:szCs w:val="20"/>
          <w:lang w:bidi="ar-SA"/>
        </w:rPr>
      </w:pPr>
    </w:p>
    <w:p w:rsidR="00DD2797" w:rsidRDefault="00DD2797" w:rsidP="00DD2797">
      <w:pPr>
        <w:tabs>
          <w:tab w:val="left" w:pos="993"/>
        </w:tabs>
        <w:spacing w:line="276" w:lineRule="auto"/>
        <w:ind w:firstLine="4962"/>
        <w:jc w:val="center"/>
        <w:rPr>
          <w:rFonts w:ascii="Times New Roman" w:hAnsi="Times New Roman" w:cs="Times New Roman"/>
          <w:sz w:val="26"/>
          <w:szCs w:val="26"/>
        </w:rPr>
      </w:pPr>
    </w:p>
    <w:p w:rsidR="00DD2797" w:rsidRDefault="00DD2797" w:rsidP="00DD2797">
      <w:pPr>
        <w:tabs>
          <w:tab w:val="left" w:pos="993"/>
        </w:tabs>
        <w:spacing w:line="276" w:lineRule="auto"/>
        <w:ind w:firstLine="4962"/>
        <w:jc w:val="center"/>
        <w:rPr>
          <w:rFonts w:ascii="Times New Roman" w:hAnsi="Times New Roman" w:cs="Times New Roman"/>
          <w:sz w:val="26"/>
          <w:szCs w:val="26"/>
        </w:rPr>
      </w:pPr>
      <w:r>
        <w:rPr>
          <w:rFonts w:ascii="Times New Roman" w:hAnsi="Times New Roman" w:cs="Times New Roman"/>
          <w:sz w:val="26"/>
          <w:szCs w:val="26"/>
        </w:rPr>
        <w:t>Утверждено</w:t>
      </w:r>
    </w:p>
    <w:p w:rsidR="00DD2797" w:rsidRDefault="00DD2797" w:rsidP="00DD2797">
      <w:pPr>
        <w:tabs>
          <w:tab w:val="left" w:pos="993"/>
        </w:tabs>
        <w:spacing w:line="276" w:lineRule="auto"/>
        <w:ind w:firstLine="4962"/>
        <w:jc w:val="center"/>
        <w:rPr>
          <w:rFonts w:ascii="Times New Roman" w:hAnsi="Times New Roman" w:cs="Times New Roman"/>
          <w:sz w:val="26"/>
          <w:szCs w:val="26"/>
        </w:rPr>
      </w:pPr>
      <w:r>
        <w:rPr>
          <w:rFonts w:ascii="Times New Roman" w:hAnsi="Times New Roman" w:cs="Times New Roman"/>
          <w:sz w:val="26"/>
          <w:szCs w:val="26"/>
        </w:rPr>
        <w:t>постановлением</w:t>
      </w:r>
    </w:p>
    <w:p w:rsidR="00DD2797" w:rsidRDefault="00DD2797" w:rsidP="00DD2797">
      <w:pPr>
        <w:tabs>
          <w:tab w:val="left" w:pos="993"/>
        </w:tabs>
        <w:spacing w:line="276" w:lineRule="auto"/>
        <w:ind w:firstLine="4962"/>
        <w:jc w:val="center"/>
        <w:rPr>
          <w:rFonts w:ascii="Times New Roman" w:hAnsi="Times New Roman" w:cs="Times New Roman"/>
          <w:sz w:val="26"/>
          <w:szCs w:val="26"/>
        </w:rPr>
      </w:pPr>
      <w:r>
        <w:rPr>
          <w:rFonts w:ascii="Times New Roman" w:hAnsi="Times New Roman" w:cs="Times New Roman"/>
          <w:sz w:val="26"/>
          <w:szCs w:val="26"/>
        </w:rPr>
        <w:t>Администрации Октябрьского района</w:t>
      </w:r>
    </w:p>
    <w:p w:rsidR="00DD2797" w:rsidRPr="00DD2797" w:rsidRDefault="00DD2797" w:rsidP="00DD2797">
      <w:pPr>
        <w:tabs>
          <w:tab w:val="left" w:pos="993"/>
        </w:tabs>
        <w:spacing w:line="276" w:lineRule="auto"/>
        <w:ind w:firstLine="4962"/>
        <w:jc w:val="center"/>
        <w:rPr>
          <w:rFonts w:ascii="Times New Roman" w:hAnsi="Times New Roman" w:cs="Times New Roman"/>
          <w:sz w:val="26"/>
          <w:szCs w:val="26"/>
        </w:rPr>
      </w:pPr>
      <w:r>
        <w:rPr>
          <w:rFonts w:ascii="Times New Roman" w:hAnsi="Times New Roman" w:cs="Times New Roman"/>
          <w:sz w:val="26"/>
          <w:szCs w:val="26"/>
        </w:rPr>
        <w:t>от 11.11.2019 № 51-н</w:t>
      </w:r>
    </w:p>
    <w:p w:rsidR="00DD2797" w:rsidRPr="00DD2797" w:rsidRDefault="00DD2797" w:rsidP="00DD2797">
      <w:pPr>
        <w:tabs>
          <w:tab w:val="left" w:pos="993"/>
        </w:tabs>
        <w:spacing w:line="276" w:lineRule="auto"/>
        <w:jc w:val="center"/>
        <w:rPr>
          <w:rFonts w:ascii="Times New Roman" w:hAnsi="Times New Roman" w:cs="Times New Roman"/>
          <w:sz w:val="26"/>
          <w:szCs w:val="26"/>
        </w:rPr>
      </w:pPr>
    </w:p>
    <w:p w:rsidR="00DD2797" w:rsidRPr="00DD2797" w:rsidRDefault="00DD2797" w:rsidP="00DD2797">
      <w:pPr>
        <w:tabs>
          <w:tab w:val="left" w:pos="993"/>
        </w:tabs>
        <w:spacing w:line="240" w:lineRule="atLeast"/>
        <w:jc w:val="center"/>
        <w:rPr>
          <w:rFonts w:ascii="Times New Roman" w:hAnsi="Times New Roman" w:cs="Times New Roman"/>
          <w:b/>
          <w:sz w:val="26"/>
          <w:szCs w:val="26"/>
        </w:rPr>
      </w:pPr>
      <w:r w:rsidRPr="00DD2797">
        <w:rPr>
          <w:rFonts w:ascii="Times New Roman" w:hAnsi="Times New Roman" w:cs="Times New Roman"/>
          <w:b/>
          <w:sz w:val="26"/>
          <w:szCs w:val="26"/>
        </w:rPr>
        <w:t>ПОЛОЖЕНИЕ</w:t>
      </w:r>
    </w:p>
    <w:p w:rsidR="00DD2797" w:rsidRPr="00DD2797" w:rsidRDefault="00DD2797" w:rsidP="00DD2797">
      <w:pPr>
        <w:tabs>
          <w:tab w:val="left" w:pos="993"/>
        </w:tabs>
        <w:spacing w:line="240" w:lineRule="atLeast"/>
        <w:jc w:val="center"/>
        <w:rPr>
          <w:rFonts w:ascii="Times New Roman" w:hAnsi="Times New Roman" w:cs="Times New Roman"/>
          <w:b/>
          <w:sz w:val="26"/>
          <w:szCs w:val="26"/>
        </w:rPr>
      </w:pPr>
      <w:r w:rsidRPr="00DD2797">
        <w:rPr>
          <w:rFonts w:ascii="Times New Roman" w:hAnsi="Times New Roman" w:cs="Times New Roman"/>
          <w:b/>
          <w:sz w:val="26"/>
          <w:szCs w:val="26"/>
        </w:rPr>
        <w:t xml:space="preserve">о муниципально - частном партнерстве в </w:t>
      </w:r>
    </w:p>
    <w:p w:rsidR="00DD2797" w:rsidRPr="00DD2797" w:rsidRDefault="00DD2797" w:rsidP="00DD2797">
      <w:pPr>
        <w:tabs>
          <w:tab w:val="left" w:pos="993"/>
        </w:tabs>
        <w:spacing w:line="240" w:lineRule="atLeast"/>
        <w:jc w:val="center"/>
        <w:rPr>
          <w:rFonts w:ascii="Times New Roman" w:hAnsi="Times New Roman" w:cs="Times New Roman"/>
          <w:b/>
          <w:sz w:val="26"/>
          <w:szCs w:val="26"/>
        </w:rPr>
      </w:pPr>
      <w:r w:rsidRPr="00DD2797">
        <w:rPr>
          <w:rFonts w:ascii="Times New Roman" w:hAnsi="Times New Roman" w:cs="Times New Roman"/>
          <w:b/>
          <w:sz w:val="26"/>
          <w:szCs w:val="26"/>
        </w:rPr>
        <w:t xml:space="preserve">Октябрьском муниципальном районе </w:t>
      </w:r>
    </w:p>
    <w:p w:rsidR="00DD2797" w:rsidRPr="00DD2797" w:rsidRDefault="00DD2797" w:rsidP="00DD2797">
      <w:pPr>
        <w:tabs>
          <w:tab w:val="left" w:pos="993"/>
        </w:tabs>
        <w:spacing w:line="240" w:lineRule="atLeast"/>
        <w:ind w:firstLine="709"/>
        <w:rPr>
          <w:rFonts w:ascii="Times New Roman" w:hAnsi="Times New Roman" w:cs="Times New Roman"/>
          <w:sz w:val="26"/>
          <w:szCs w:val="26"/>
        </w:rPr>
      </w:pPr>
    </w:p>
    <w:p w:rsidR="00DD2797" w:rsidRPr="00DD2797" w:rsidRDefault="00DD2797" w:rsidP="00DD2797">
      <w:pPr>
        <w:tabs>
          <w:tab w:val="left" w:pos="993"/>
        </w:tabs>
        <w:spacing w:line="240" w:lineRule="atLeast"/>
        <w:ind w:firstLine="709"/>
        <w:rPr>
          <w:rFonts w:ascii="Times New Roman" w:hAnsi="Times New Roman" w:cs="Times New Roman"/>
          <w:b/>
          <w:sz w:val="26"/>
          <w:szCs w:val="26"/>
        </w:rPr>
      </w:pPr>
      <w:r w:rsidRPr="00DD2797">
        <w:rPr>
          <w:rFonts w:ascii="Times New Roman" w:hAnsi="Times New Roman" w:cs="Times New Roman"/>
          <w:b/>
          <w:sz w:val="26"/>
          <w:szCs w:val="26"/>
        </w:rPr>
        <w:t>Глава 1. Общие положения</w:t>
      </w:r>
    </w:p>
    <w:p w:rsidR="00DD2797" w:rsidRPr="00DD2797" w:rsidRDefault="00DD2797" w:rsidP="00DD2797">
      <w:pPr>
        <w:tabs>
          <w:tab w:val="left" w:pos="993"/>
        </w:tabs>
        <w:spacing w:line="240" w:lineRule="atLeast"/>
        <w:ind w:firstLine="709"/>
        <w:rPr>
          <w:rFonts w:ascii="Times New Roman" w:hAnsi="Times New Roman" w:cs="Times New Roman"/>
          <w:b/>
          <w:sz w:val="26"/>
          <w:szCs w:val="26"/>
        </w:rPr>
      </w:pPr>
    </w:p>
    <w:p w:rsidR="00DD2797" w:rsidRPr="00DD2797" w:rsidRDefault="00DD2797" w:rsidP="00DD2797">
      <w:pPr>
        <w:tabs>
          <w:tab w:val="left" w:pos="851"/>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1.1. Положение о муниципально - частном партнерстве в Октябрьском муниципальном районе реализуется в целях привлечения в экономику Октябрьского района частных инвестиций, обеспечения органами местного самоуправления для населения доступности товаров, работ, услуг и повышения их качества, достижения максимально эффективного использования имущества, находящегося в муниципальной собственности, и его технического переоснащения.</w:t>
      </w:r>
    </w:p>
    <w:p w:rsidR="00DD2797" w:rsidRPr="00DD2797" w:rsidRDefault="00DD2797" w:rsidP="00DD2797">
      <w:pPr>
        <w:tabs>
          <w:tab w:val="left" w:pos="851"/>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1.2. Настоящее Положение о муниципально - частном партнерстве в Октябрьском районе (далее – Положение) регулирует взаимоотношения органов местного самоуправления и юридических лиц (индивидуальных предпринимателей) в рамках муниципально - частного партнерства, в целях создания условий для развития муниципально - частного партнерства в Октябрьском районе, эффективного использования муниципальных и частных ресурсов для развития экономики и социальной сферы Октябрьского муниципального района.</w:t>
      </w:r>
    </w:p>
    <w:p w:rsidR="00DD2797" w:rsidRPr="00DD2797" w:rsidRDefault="00DD2797" w:rsidP="00DD2797">
      <w:pPr>
        <w:tabs>
          <w:tab w:val="left" w:pos="851"/>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1.3. Октябрьский район участвует в муниципально - частном партнерстве в соответствии с федеральным законодательством, законодательством Приморского края и муниципальными правовыми актами.</w:t>
      </w:r>
    </w:p>
    <w:p w:rsidR="00DD2797" w:rsidRPr="00DD2797" w:rsidRDefault="00DD2797" w:rsidP="00DD2797">
      <w:pPr>
        <w:tabs>
          <w:tab w:val="left" w:pos="851"/>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1.4. Положение разработано в соответствии с Гражданским кодексом Российской Федерации, </w:t>
      </w:r>
      <w:r w:rsidRPr="00DD2797">
        <w:rPr>
          <w:rFonts w:ascii="Times New Roman" w:eastAsia="Times New Roman" w:hAnsi="Times New Roman" w:cs="Times New Roman"/>
          <w:color w:val="auto"/>
          <w:sz w:val="26"/>
          <w:szCs w:val="26"/>
          <w:lang w:bidi="ar-SA"/>
        </w:rPr>
        <w:t xml:space="preserve">Федеральными законами </w:t>
      </w:r>
      <w:r w:rsidRPr="00DD2797">
        <w:rPr>
          <w:rFonts w:ascii="Times New Roman" w:hAnsi="Times New Roman" w:cs="Times New Roman"/>
          <w:sz w:val="26"/>
          <w:szCs w:val="26"/>
        </w:rPr>
        <w:t xml:space="preserve">от 06.10.2003 № 131-ФЗ «Об общих принципах организации местного самоуправления в Российской Федерации»,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r w:rsidRPr="00DD2797">
        <w:rPr>
          <w:rFonts w:ascii="Times New Roman" w:eastAsia="Times New Roman" w:hAnsi="Times New Roman" w:cs="Times New Roman"/>
          <w:color w:val="auto"/>
          <w:sz w:val="26"/>
          <w:szCs w:val="26"/>
          <w:lang w:bidi="ar-SA"/>
        </w:rPr>
        <w:t>от 21.07.2005 № 115-ФЗ «О концессионных соглашениях»</w:t>
      </w:r>
      <w:r w:rsidRPr="00DD2797">
        <w:rPr>
          <w:rFonts w:ascii="Times New Roman" w:hAnsi="Times New Roman" w:cs="Times New Roman"/>
          <w:sz w:val="26"/>
          <w:szCs w:val="26"/>
        </w:rPr>
        <w:t xml:space="preserve"> и </w:t>
      </w:r>
      <w:r w:rsidRPr="00DD2797">
        <w:rPr>
          <w:rFonts w:ascii="Times New Roman" w:eastAsia="Times New Roman" w:hAnsi="Times New Roman" w:cs="Times New Roman"/>
          <w:color w:val="auto"/>
          <w:sz w:val="26"/>
          <w:szCs w:val="26"/>
          <w:lang w:bidi="ar-SA"/>
        </w:rPr>
        <w:t>постановлением Правительства Российской Федерации от 04.12.2015 года № 1322 «Об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муниципально – частном партнерстве».</w:t>
      </w:r>
    </w:p>
    <w:p w:rsidR="00DD2797" w:rsidRPr="00DD2797" w:rsidRDefault="00DD2797" w:rsidP="00DD2797">
      <w:pPr>
        <w:tabs>
          <w:tab w:val="left" w:pos="993"/>
        </w:tabs>
        <w:spacing w:line="240" w:lineRule="atLeast"/>
        <w:ind w:firstLine="709"/>
        <w:rPr>
          <w:rFonts w:ascii="Times New Roman" w:hAnsi="Times New Roman" w:cs="Times New Roman"/>
          <w:sz w:val="26"/>
          <w:szCs w:val="26"/>
        </w:rPr>
      </w:pPr>
      <w:r w:rsidRPr="00DD2797">
        <w:rPr>
          <w:rFonts w:ascii="Times New Roman" w:hAnsi="Times New Roman" w:cs="Times New Roman"/>
          <w:sz w:val="26"/>
          <w:szCs w:val="26"/>
        </w:rPr>
        <w:t>Статья 1. Цель и задачи настоящего Положения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1.1. Целями настоящего Положения являются: создание правовых условий для развития муниципально - частного партнерства в Октябрьском муниципальном районе,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правовых условий для привлечения инвестиций в экономику Октябрьского района для реализации социально значимых проектов;  повышение уровня обеспеченности объектами общественной инфраструктуры и качества оказываемых населению услуг посредством стимулирования и организации эффективного взаимодействия публичного и частного партнеров.</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1.2. Задачами муниципально - частного партнерства являются:</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привлечение частных ресурсов для решения вопросов местного значения Октябрьского муниципального района, в том числе создание, реконструкцию, модернизацию, и (или) обслуживание, эксплуатацию общественно значимых объектов на территории Октябрьского муниципального района;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повышение эффективности использования имущества, находящегося в муниципальной собственности;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привлечение дополнительных доходов в бюджет Октябрьского муниципального района и эффективное использование средств бюджета;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техническое и технологическое развитие общественно значимых объектов на территории Октябрьского муниципального района;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повышение конкурентноспособности местной продукции (работ, услуг) и их производителей (исполнителей), а также обеспечение высокого качества продукции (работ, услуг), предоставляемых на территории Октябрьского муниципального района;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повышение уровня занятости населения Октябрьского муниципального района.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2. Принципы участия муниципального образования в проектах муниципально - 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2.1. Участие Октябрьского муниципального района в муниципально - частном партнерстве основывается на следующих принципах:</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открытости и доступности информации о муниципально - частном партнерстве, за исключением сведений, составляющих государственную тайну и иную охраняемую законом тайну;</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отсутствие дискриминации, равноправие сторон соглашения и равенство их перед законом;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справедливое распределение рисков и обязательств между сторонами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обеспечение конкуренции;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эффективность реализации проектов муниципально - 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добросовестное исполнение сторонами соглашения обязательств по соглашению;</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7) гласность и прозрачность отношений сторон муниципально - 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3. Основные понятия, используемые в настоящем Положении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3.1. Для целей настоящего Положения используются следующие основные понятия: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муниципально - 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 - частном партнерстве, заключенных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проект муниципально - частного  партнерства (далее - проект) – проект, планируемый для реализации совместно публичным партнером и частным партнером на принципах муниципально - 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 3) соглашение о муниципально - 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4) публичный партнер – муниципальное образование, от имени которого </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jc w:val="both"/>
        <w:rPr>
          <w:rFonts w:ascii="Times New Roman" w:hAnsi="Times New Roman" w:cs="Times New Roman"/>
          <w:sz w:val="26"/>
          <w:szCs w:val="26"/>
        </w:rPr>
      </w:pPr>
      <w:r w:rsidRPr="00DD2797">
        <w:rPr>
          <w:rFonts w:ascii="Times New Roman" w:hAnsi="Times New Roman" w:cs="Times New Roman"/>
          <w:sz w:val="26"/>
          <w:szCs w:val="26"/>
        </w:rPr>
        <w:t>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частный партнер – российское юридическое лицо, с которым в соответствии с  настоящим Положением заключено соглашение;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7) прямое соглашение гражданско - 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прекращения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8) сравнительное преимущество – преимущество в использовании средств местного бюджета, необходимых для реализации муниципального контракта, при условии, что цена товара, работы, услуги, количество товара, объем работы 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работ, оказанию услуг в порядке и на условиях, которые определены соглашением;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15 настоящего Положения;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4. Стороны соглашения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4.1. Сторонами соглашения о муниципально - частном партнерстве являются публичный партнер и частный партнер.</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4.2. Не могут являться частными партнерами, а также участвовать на стороне частного партнера следующие юридические лица: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муниципальные унитарные предприятия;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муниципальные учреждения;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публично-правовые компании и иные создаваемые муниципальным образованием на основании федеральных и краевых законов юридические лица;</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4) хозяйственные товарищества и общества, хозяйственные партнерства, </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jc w:val="both"/>
        <w:rPr>
          <w:rFonts w:ascii="Times New Roman" w:hAnsi="Times New Roman" w:cs="Times New Roman"/>
          <w:sz w:val="26"/>
          <w:szCs w:val="26"/>
        </w:rPr>
      </w:pPr>
      <w:r w:rsidRPr="00DD2797">
        <w:rPr>
          <w:rFonts w:ascii="Times New Roman" w:hAnsi="Times New Roman" w:cs="Times New Roman"/>
          <w:sz w:val="26"/>
          <w:szCs w:val="26"/>
        </w:rPr>
        <w:t>находящиеся под контролем муниципального образования;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дочерние хозяйственные общества, находящиеся под контролем указанных в пунктах 1- 4 настоящей части организаций;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некоммерческие организации, созданные муниципальным образованием в форме фондов;</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7) некоммерческие организации, созданные указанными в пунктах 1-6 настоящей части организациями в форме фондов.</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4.3.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1-4 части 2 настоящей статьи, при наличии одного из следующих признаков:</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муниципальное образование и одна из организаций, указанных в пунктах 1- 4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муниципальное образование, а также одна из организаций, указанных в пунктах 1-4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муниципальное образование, а также одна из организаций, указанных в пунктах 1-4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управления контролируемого лица.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4.4. Отдельные права и обязанности публичного партнера могут осуществляться органами и (или) указанными в части 2 настоящей статьи юридическими лицами, уполномоченными публичным партнером в соответствии с муниципальными правовыми актами (далее - органы и юридические лица, выступающие на стороне публичного партнера).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 - 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4.7. Привлечение частным партнером третьих лиц в целях исполнения его обязательств по соглашению допускается только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 </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 4.8. Частный партнер должен соответствовать следующим требованиям:</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1) не проведении ликвидации юридического лица и отсутствие решения </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jc w:val="both"/>
        <w:rPr>
          <w:rFonts w:ascii="Times New Roman" w:hAnsi="Times New Roman" w:cs="Times New Roman"/>
          <w:sz w:val="26"/>
          <w:szCs w:val="26"/>
        </w:rPr>
      </w:pPr>
      <w:r w:rsidRPr="00DD2797">
        <w:rPr>
          <w:rFonts w:ascii="Times New Roman" w:hAnsi="Times New Roman" w:cs="Times New Roman"/>
          <w:sz w:val="26"/>
          <w:szCs w:val="26"/>
        </w:rPr>
        <w:t>арбитражного суда о возбуждении производства по делу о банкротстве юридического лица;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не 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4.9. Установление не предусмотренных настоящим Положением требований к частным партнерам не допускается.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 Статья 5.Элементы соглашения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5.1. При принятии решения о реализации проекта муниципально - частного партнерства уполномоченными в соответствии с настоящим Положением на принятие такого решения органом местного самоуправления определяется форма муниципально - 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5.2. Обязательными элементами соглашения являются: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строительство и (или) реконструкция (далее - создание) объекта соглашения частным партнером;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осуществление частным партнером полного или частичного финансирования создания объекта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осуществление частным партнером эксплуатации и (или) технического обслуживания объекта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5.3. В соглашение в целях определения формы муниципально - частного партнерства могут быть включены следующие элементы:</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проектирование частным партнером объекта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наличие у частного партнера обязательства по передаче объекта соглашения о муниципально - 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 в случае, если соглашением не предусматривается возникновение права  собственности частного</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jc w:val="both"/>
        <w:rPr>
          <w:rFonts w:ascii="Times New Roman" w:hAnsi="Times New Roman" w:cs="Times New Roman"/>
          <w:sz w:val="26"/>
          <w:szCs w:val="26"/>
        </w:rPr>
      </w:pPr>
      <w:r w:rsidRPr="00DD2797">
        <w:rPr>
          <w:rFonts w:ascii="Times New Roman" w:hAnsi="Times New Roman" w:cs="Times New Roman"/>
          <w:sz w:val="26"/>
          <w:szCs w:val="26"/>
        </w:rPr>
        <w:t>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3 настоящей главы обязательство частного партнера.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5.5.Финансирование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6. Объекты соглашения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6.1. Объектами соглашения являются: объекты транспортной (дорожной) инфраструктуры;</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объекты энергоснабжения;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гидротехнические сооружения;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4)объекты, на которых осуществляются обработка, утилизация, обезвреживание, размещение твердых коммунальных отходов;</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объекты культуры, образования, спорта, туризма, рекреации и социального обслуживания, иные объекты социального обслуживания, иные объекты социально-культурного назначения;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объекты благоустройства территорий, в том числе для ее освещения.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6.2.Объектом соглашения из перечня указанных в части 1 настоящей главы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6.3. Соглашение может быть заключено в отношении нескольких объектов соглашений, указанных в части 1 настоящей главы объектов. Заключение соглашения в отношении нескольких объектов соглашения допускается в том случае, если указанные действия (бездействие) не приведут к недопущению, ограничению, устранению конкуренции.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6.4. Объект соглашения, подлежащий реконструкции, должен находится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6.7.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jc w:val="both"/>
        <w:rPr>
          <w:rFonts w:ascii="Times New Roman" w:hAnsi="Times New Roman" w:cs="Times New Roman"/>
          <w:sz w:val="26"/>
          <w:szCs w:val="26"/>
        </w:rPr>
      </w:pPr>
      <w:r w:rsidRPr="00DD2797">
        <w:rPr>
          <w:rFonts w:ascii="Times New Roman" w:hAnsi="Times New Roman" w:cs="Times New Roman"/>
          <w:sz w:val="26"/>
          <w:szCs w:val="26"/>
        </w:rPr>
        <w:t>залога.</w:t>
      </w:r>
    </w:p>
    <w:p w:rsidR="00DD2797" w:rsidRPr="00DD2797" w:rsidRDefault="00DD2797" w:rsidP="00DD2797">
      <w:pPr>
        <w:tabs>
          <w:tab w:val="left" w:pos="993"/>
        </w:tabs>
        <w:spacing w:line="240" w:lineRule="atLeast"/>
        <w:ind w:firstLine="709"/>
        <w:jc w:val="both"/>
        <w:rPr>
          <w:rFonts w:ascii="Times New Roman" w:hAnsi="Times New Roman" w:cs="Times New Roman"/>
          <w:b/>
          <w:sz w:val="26"/>
          <w:szCs w:val="26"/>
        </w:rPr>
      </w:pPr>
      <w:r w:rsidRPr="00DD2797">
        <w:rPr>
          <w:rFonts w:ascii="Times New Roman" w:hAnsi="Times New Roman" w:cs="Times New Roman"/>
          <w:b/>
          <w:sz w:val="26"/>
          <w:szCs w:val="26"/>
        </w:rPr>
        <w:t>Глава 2. Разработка предложения о реализации проекта муниципально-частного партнерства, рассмотрение такого предложения уполномоченным органом и принятие решения реализации проекта муниципально - 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7. Разработка предложения о реализации проекта муниципально-частного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7.1. Разработка предложения о реализации проекта муниципально - частного партнерства осуществляется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8. Рассмотрение предложения о реализации проекта муниципально-частного партнерства осуществляется уполномоченным органом.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8.1. Рассмотрение предложения о реализации проекта муниципально-частного партнерства уполномоченным органом осуществляется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Статья 9. Принятие решения о реализации проекта муниципально - частного партнерства. </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9.1. Решение о реализации проекта принимается указанными в части 2 настоящей статьи органом местного самоуправления при наличии положительного заключения уполномоченного органа в срок, не превышающий шестидесяти дней со дня положительного заключения.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9.2. Решение о реализации проекта принимается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9.3. Решением о реализации проекта утверждаются: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цели и задачи реализации такого проекта;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публичный партнер, а также перечень органов и юридических лиц, выступающих на стороне публичного партнерства, в случае, если предполагается передача отдельных прав и обязанностей публичного партнера таким органом и юридическим лицам;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существенные условия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вид конкурса (открытый конкурс или закрытый конкурс)</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критерии конкурса и параметры критериев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7) конкурсная документация или порядок и сроки ее утверждения;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8) сроки проведения конкурса на право заключения соглашения или в случае проведения совместного конкурса – соглашений;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9) порядок и сроки заключения (в случае проведения совместного конкурса – соглашений);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10) состав конкурсной комиссии и порядок ее утверждения;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11) другие положения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9.4. Положения по принятию решения о реализации проекта муниципально-частного партнерства, не определенные в настоящей статье, применяются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10. Информация о проекте муниципально - частного партнерства</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10.1. В муниципальном образовании обеспечивается свободный бесплатный </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jc w:val="both"/>
        <w:rPr>
          <w:rFonts w:ascii="Times New Roman" w:hAnsi="Times New Roman" w:cs="Times New Roman"/>
          <w:sz w:val="26"/>
          <w:szCs w:val="26"/>
        </w:rPr>
      </w:pPr>
      <w:r w:rsidRPr="00DD2797">
        <w:rPr>
          <w:rFonts w:ascii="Times New Roman" w:hAnsi="Times New Roman" w:cs="Times New Roman"/>
          <w:sz w:val="26"/>
          <w:szCs w:val="26"/>
        </w:rPr>
        <w:t>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10.2.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информация о проекте;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решение о реализации проекта;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реестр соглашений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результаты мониторинга реализации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5)отчеты о результатах проверок исполнения частным партнером обязательств по соглашению;</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конкурсная документация и информация о порядке проведения конкурсных процедур;</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7) иная информация, подлежащая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10.3.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DD2797" w:rsidRPr="00DD2797" w:rsidRDefault="00DD2797" w:rsidP="00DD2797">
      <w:pPr>
        <w:tabs>
          <w:tab w:val="left" w:pos="993"/>
        </w:tabs>
        <w:spacing w:line="240" w:lineRule="atLeast"/>
        <w:ind w:firstLine="709"/>
        <w:jc w:val="both"/>
        <w:rPr>
          <w:rFonts w:ascii="Times New Roman" w:hAnsi="Times New Roman" w:cs="Times New Roman"/>
          <w:b/>
          <w:sz w:val="26"/>
          <w:szCs w:val="26"/>
        </w:rPr>
      </w:pPr>
      <w:r w:rsidRPr="00DD2797">
        <w:rPr>
          <w:rFonts w:ascii="Times New Roman" w:hAnsi="Times New Roman" w:cs="Times New Roman"/>
          <w:b/>
          <w:sz w:val="26"/>
          <w:szCs w:val="26"/>
        </w:rPr>
        <w:t>Глава 3. Соглашение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11.  Условия соглашения муниципально-частном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11.1. Соглашение должно включать в себя следующие существенные условия: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элементы соглашения о муниципально - частном партнерстве, определяющие форму муниципально - частного партнерства, а также обязательства сторон соглашения, вытекающие из этих элементов;</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сведения об объекте соглашения, в том числе его технико-экономические показатели;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срок   и (или) порядок определения срока действия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условия и порядок возникновения права частной собственности на объект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7) обязательства сторон соглашения обеспечить осуществление мероприятий по исполнению соглашения, в том числе по исполнению обязательств, вытекающих из элементов соглашения, в соответствии с графиком осуществления каждого мероприятия в предусмотренные этими графиками сроки, а также порядок осуществления таких мероприятий;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8) порядок и сроки возмещения расходов сторон соглашения, в том числе в случае его досрочного прекращения;</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w:t>
      </w:r>
    </w:p>
    <w:p w:rsid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jc w:val="both"/>
        <w:rPr>
          <w:rFonts w:ascii="Times New Roman" w:hAnsi="Times New Roman" w:cs="Times New Roman"/>
          <w:sz w:val="26"/>
          <w:szCs w:val="26"/>
        </w:rPr>
      </w:pPr>
      <w:r w:rsidRPr="00DD2797">
        <w:rPr>
          <w:rFonts w:ascii="Times New Roman" w:hAnsi="Times New Roman" w:cs="Times New Roman"/>
          <w:sz w:val="26"/>
          <w:szCs w:val="26"/>
        </w:rPr>
        <w:t>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в срок, на который оно предоставляется;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11) ответственность сторон соглашения в случае неисполнения или не надлежащего исполнения обязательства по соглашению;</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12) иные существенные условия, предусмотренные федеральным законодательством. </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12. Заключение, изменение, прекращение соглашения о муниципально - частном партнерстве, переход прав и обязанностей по соглашению, замена частного партнера.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12.1 Заключение, изменение, прекращение соглашения о муниципально-частном партнерстве, переход прав и обязанностей по соглашению, замена частного партнера осуществляется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13. Права публичного партнера на осуществление контроля за исполнением соглашения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13.1. Права публичного партнера на осуществление контроля за исполнением соглашения о муниципально - частном партнерстве определяются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14. Гарантии прав и законных интересов частного партнера при реализации соглашения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14.1. Гарантии прав и законных интересов частного партнера при реализации соглашения о муниципально - частном партнерстве определяются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b/>
          <w:sz w:val="26"/>
          <w:szCs w:val="26"/>
        </w:rPr>
      </w:pPr>
      <w:r w:rsidRPr="00DD2797">
        <w:rPr>
          <w:rFonts w:ascii="Times New Roman" w:hAnsi="Times New Roman" w:cs="Times New Roman"/>
          <w:b/>
          <w:sz w:val="26"/>
          <w:szCs w:val="26"/>
        </w:rPr>
        <w:t>Глава 4. Органы Администрации Октябрьского района, ответственные в области муниципально - частного партнерства, и их функции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15. Органы Администрации Октябрьского района, ответственные в области муниципально - частного партнерства, и их функции.</w:t>
      </w:r>
    </w:p>
    <w:tbl>
      <w:tblPr>
        <w:tblW w:w="8873" w:type="dxa"/>
        <w:tblInd w:w="704" w:type="dxa"/>
        <w:tblLook w:val="04A0" w:firstRow="1" w:lastRow="0" w:firstColumn="1" w:lastColumn="0" w:noHBand="0" w:noVBand="1"/>
      </w:tblPr>
      <w:tblGrid>
        <w:gridCol w:w="1389"/>
        <w:gridCol w:w="7484"/>
      </w:tblGrid>
      <w:tr w:rsidR="00DD2797" w:rsidRPr="00DD2797" w:rsidTr="00805614">
        <w:tc>
          <w:tcPr>
            <w:tcW w:w="1389" w:type="dxa"/>
            <w:shd w:val="clear" w:color="auto" w:fill="auto"/>
          </w:tcPr>
          <w:p w:rsidR="00DD2797" w:rsidRPr="00DD2797" w:rsidRDefault="00DD2797" w:rsidP="00DD2797">
            <w:pPr>
              <w:tabs>
                <w:tab w:val="left" w:pos="993"/>
              </w:tabs>
              <w:spacing w:line="240" w:lineRule="atLeast"/>
              <w:jc w:val="both"/>
              <w:rPr>
                <w:rFonts w:ascii="Times New Roman" w:hAnsi="Times New Roman" w:cs="Times New Roman"/>
                <w:b/>
                <w:sz w:val="26"/>
                <w:szCs w:val="26"/>
              </w:rPr>
            </w:pPr>
          </w:p>
        </w:tc>
        <w:tc>
          <w:tcPr>
            <w:tcW w:w="7484" w:type="dxa"/>
            <w:shd w:val="clear" w:color="auto" w:fill="auto"/>
          </w:tcPr>
          <w:p w:rsidR="00DD2797" w:rsidRPr="00DD2797" w:rsidRDefault="00DD2797" w:rsidP="00DD2797">
            <w:pPr>
              <w:tabs>
                <w:tab w:val="left" w:pos="993"/>
              </w:tabs>
              <w:spacing w:line="240" w:lineRule="atLeast"/>
              <w:jc w:val="both"/>
              <w:rPr>
                <w:rFonts w:ascii="Times New Roman" w:hAnsi="Times New Roman" w:cs="Times New Roman"/>
                <w:b/>
                <w:sz w:val="26"/>
                <w:szCs w:val="26"/>
              </w:rPr>
            </w:pPr>
          </w:p>
        </w:tc>
      </w:tr>
    </w:tbl>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15.1. Органами Администрации Октябрьского муниципального района, осуществляющими полномочия Администрации Октябрьского муниципального  района в области муниципального-частного партнерства, являются отдел экономики, прогнозирования и сельского хозяйства Администрации Октябрьского муниципального района (далее –  Отдел экономики), иные органы Администрации Октябрьского муниципального района по направлению их деятельности, осуществляющие отдельные права и обязанности публичного партнера.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15.2. Отдел экономики в рамках реализации муниципально - частного партнерства осуществляет следующие полномочия: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обеспечивает координацию деятельности органов местного самоуправления Октябрьского муниципального района при реализации проекта муниципально - 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содействует в защите прав и законных интересов публичных партнеров и частных партнеров в процессе реализации соглашения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ведёт реестр заключенных соглашений о муниципально-частном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4) обеспечивает открытость и доступность информации о соглашении о </w:t>
      </w:r>
      <w:r w:rsidRPr="00DD2797">
        <w:rPr>
          <w:rFonts w:ascii="Times New Roman" w:hAnsi="Times New Roman" w:cs="Times New Roman"/>
          <w:sz w:val="26"/>
          <w:szCs w:val="26"/>
        </w:rPr>
        <w:lastRenderedPageBreak/>
        <w:t>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подготавливает для направления в Администрацию Приморского края мониторинг реализации соглашения о муниципально – частном партнерстве поступивший от структурных подразделений Администрации Октябрьского муниципального района по направлениям их деятельности в рамках реализации муниципально-частного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разрабатывает проекты муниципальных правовых актов, регулирующих отношения в сфере муниципально - 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7) осуществляют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w:t>
      </w:r>
      <w:r w:rsidRPr="00DD2797">
        <w:rPr>
          <w:rFonts w:ascii="Times New Roman" w:hAnsi="Times New Roman" w:cs="Times New Roman"/>
          <w:sz w:val="26"/>
          <w:szCs w:val="26"/>
        </w:rPr>
        <w:br/>
        <w:t>№ 224-ФЗ), другими федеральными законами, законами и нормативными правовыми актами   Приморского   края и муниципальными правовыми актами.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15.3. Органы Администрации Октябрьского муниципального района по направлениям их деятельности в рамках реализации муниципально - частного партнерства (далее Структурные подразделения) осуществляют следующие полномочия: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в случае принятия положительного решения о реализации проекта муниципально - частного партнерства Главой Октябрьского муниципального района, планируют проведение совместного конкурса с участием муниципального образования;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согласовывают конкурсную документацию для проведения конкурсов на право заключения соглашения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осуществляют мониторинг реализации соглашения о муниципально-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представляют в Отдел экономики результаты мониторинга реализации соглашения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направляют в орган исполнительной власти Приморского края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 224-ФЗ;</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осуществляют иные полномочия, предусмотренные Федеральным законом № 224-ФЗ, другими федеральными законами, законами и нормативными правовыми актами Приморского края, Уставом Октябрьского муниципального района и муниципальными правовыми актами.</w:t>
      </w:r>
    </w:p>
    <w:p w:rsidR="00DD2797" w:rsidRPr="00DD2797" w:rsidRDefault="00DD2797" w:rsidP="00DD2797">
      <w:pPr>
        <w:tabs>
          <w:tab w:val="left" w:pos="993"/>
        </w:tabs>
        <w:spacing w:line="240" w:lineRule="atLeast"/>
        <w:ind w:firstLine="709"/>
        <w:jc w:val="both"/>
        <w:rPr>
          <w:rFonts w:ascii="Times New Roman" w:hAnsi="Times New Roman" w:cs="Times New Roman"/>
          <w:b/>
          <w:sz w:val="26"/>
          <w:szCs w:val="26"/>
        </w:rPr>
      </w:pPr>
      <w:r w:rsidRPr="00DD2797">
        <w:rPr>
          <w:rFonts w:ascii="Times New Roman" w:hAnsi="Times New Roman" w:cs="Times New Roman"/>
          <w:b/>
          <w:sz w:val="26"/>
          <w:szCs w:val="26"/>
        </w:rPr>
        <w:t>Глава 5. Определение частного партнера для реализации проекта муниципально - частного партнерства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16. Конкурс на право заключения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16.1.Соглашение заключается по итогам проведения конкурса на право заключения (далее –конкурс), за исключением случаев, предусмотренных частью 2 настоящей статьи.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16.2. Заключение соглашения без проведения конкурса допускается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16.3.Уполномоченный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16.4. К критериям конкурса могут относиться: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технические критерии;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lastRenderedPageBreak/>
        <w:t>2) финансово-экономические критерии;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вы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16.6. Для каждого предусмотренного частью 4 настоящей статьи критерия конкурса устанавливаются следующие параметры: </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начальное условие в виде числового значения (далее – начальное значение критерия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уменьшение или увеличение начального значения критерия конкурса в конкурсном предложении;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весовой коэффициент, учитывающий значимость критерия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16.7. Значения весовых коэффициентов, учитывающих значимость указанных в части 4 настоящей статьи критериев конкурса, могут учитываться от ноля до единицы и сумма значений всех коэффициентов должна быть равна единице.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16.8. Использование критериев конкурса, не предусмотренных настоящей статьей, не допускается.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16.9. Максимальные значения весовых коэффициентов, учитывающих значимость указанных в части 4 настоящей статьи критериев конкурса, могут принимать следующие значения: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технические критерии – до ноля целых пяти десятых;</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финансово-экономические критерии – до ноля целых восьми десятых;</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юридические критерии – до ноля целых пяти десятых.</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16.10. Значения критериев конкурса для оценки конкурсных предложений определяются в конкурсной документации.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16.11.Конкурс признается не состоявшимся по решению публичного партнера, принимаемому:</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не позднее чем через один день – со дня истечения срока представления заявок на участие в конкурсе в случае, если представлено менее двух таких заявок;</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16.12. Положения по конкурсу на право заключения соглашения о муниципально - частном партнерстве, не определенные в настоящей статье, применяются в соответствии с федеральным законодательством. </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lastRenderedPageBreak/>
        <w:t>Статья 17.  Совместный конкурс на право заключения соглашения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17.1. В целях заключения соглашения о муниципально - частном партнерстве два и более публичных партнера вправе провести совместный конкурс.</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17.2. Совместный конкурс проводится в порядке, установленном настоящей главой.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17.3.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17.4.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17.5. Соглашение о проведении совместного конкурса включает в себя: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информацию о лице, являющемся организатором совместного конкурса, а также сторонах соглашения о проведении совместного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порядок согласования и сроки принятия решений о реализации проекта и проведении совместного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информацию об условиях соглашений, заключаемых по итогам совместного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порядок и сроки подготовки и утверждения конкурсной документации, примерный срок проведения совместного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порядок и сроки формирования конкурсной комиссии;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7) порядок рассмотрения споров;</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8) иную информацию, определяющую взаимоотношения сторон споров соглашения о проведении совместного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18. Конкурсная документация.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18.1. Конкурсная документация должна содержать:</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решение о реализации проектов;</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условия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критерии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порядок представления заявок на участие в конкурсе и требования, предъявляемые к ним;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7) место и срок представления заявок на участие в конкурсе (даты, время начала и истечения срока);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8) порядок, место и срок предоставления конкурсной документации;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9) порядок предоставления разъяснений положений конкурсной документации;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10) указание на способы обеспечения частным партнером исполнения обязательства по соглашению, а также требование о представлении документов, подтверждающих обеспечение исполнения обязательства частного партнера по соглашению;</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lastRenderedPageBreak/>
        <w:t>11) размер задатка, вносимого в обеспечение исполнения обязательства по заключению соглашения (далее-задаток), порядок и срок его внесения, реквизиты счетов, на которые вносится задаток;</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 12) порядок, место и срок представления конкурсных предложений (даты и время начала и истечения этого срока);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13) порядок и срок изменений и (или) отзыва на участие в конкурсе и конкурсных предложений;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14) порядок, место, дату и время вскрытия конвертов с заявками на участие в конкурсе;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если такой отбор предусмотрен условиями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16) порядок, место, дату и время вскрытия конвертов с конкурсными предложениями;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17) порядок рассмотрения и оценки конкурсных предложений;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18) порядок определения победителя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19) срок подписания протокола о результатах проведения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20) срок подписания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21) срок и порядок проведения переговоров с победителем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22) иную информацию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18.2. В случае если при осуществлении частным партнером деятельности, предусмотренной соглашением, реализации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18.3.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18.4. Положения по конкурсной документации, не определенные в настоящей статье, применяются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19. Конкурсная документация.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19.1.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 ев заседании конкурсной комиссии. Конкурсная комиссия вправе привлекать к своей работе независимых экспертов.</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19.2.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lastRenderedPageBreak/>
        <w:t>19.3 Конкурсная документация выполняет функции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20. Представление заявок на участие в конкурсе. Вскрытие конвертов с заявками на участие в конкурсе.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20.1.Предоставление заявок на участие в конкурсе, вскрытие конвертов с заявками на участие в конкурсе осуществляется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21. Проведение предварительного отбора участников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21.1.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соответствие заявки на участие в конкурсе требованиям, содержащимся в конкурсе документами. Конкурсная комиссия вправе потребовать от заявителя разъяснения положений представленной им заявки на участие в конкурсе;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соответствие заявителя требованиям, предъявляемым к частному партнеру в соответствии с настоящим Положением;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21.2. Конкурсная комиссия на основании результатов проведения предварительного отбора участников конкурса принимает решение о допуске заявителя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21.3.Решение об отказе в допуске заявителя к участию в конкурсе принимается конкурсной комиссией в случае, если: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заявитель не соответствует требованиям, предъявляемым к участникам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заявка на участие в конкурсе не соответствует требованиям, предъявляемым к заявкам на участие в конкурсе и установленным конкурсной комиссией;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представленные заявителем документы и материалы не полные и (или) не достоверные;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21.4.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lastRenderedPageBreak/>
        <w:t>21.5.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21.6.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В случае, если заявитель и представленная им заявка на участие в конкурсе соответствует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предложение о заключении соглашения на условиях, соответствующих конкурсной документации. Срок предоставления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белее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21.7. Публичный партнер возвращает заявителю, представившему единственную заявку на участие в конкурсе, внесенный им задаток в случае если: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заявитель не представил публичному партнеру предложение о заключении соглашения (в течение пяти дней со дня истечения установленного срока представления предложения о заключении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22.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22.1. 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осуществляется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23. Порядок определения победителя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23.1. Победителем конкурса признается участник конкурса, предложивший наилучшие условия, определяемые в порядке, предусмотренном статьей 22 настоящего Положения.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23.2.В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23.3. Решение об определении победителя конкурса оформляется протоколом рассмотрения и оценки конкурсных предложений, в котором указывается: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критерии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условия, содержащиеся в конкурсных предложениях;</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lastRenderedPageBreak/>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результаты оценки конкурсных предложений;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23.4.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24. Содержание протокола о результатах проведения конкурса и срок его подписания.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 xml:space="preserve">24.1.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 </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 решение о заключении соглашения с указанием вида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 сообщение о проведении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4) конкурсная документация и внесенные в нее изменения;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6) протокол вскрытия конвертов с заявками на участие в конкурсе;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7) оригиналы заявок на участие в конкурсе, представленные в конкурсную комиссию;</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9) перечень участников конкурса, которым были направлены уведомления с предложением представить конкурсные предложения;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10) протокол вскрытия конвертов с конкурсными предложениями;</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11)  протокол рассмотрения конкурсных предложений.</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24.2. Протокол о результатах проведения конкурса хранится у публичного партнера в течение срока действия соглашения.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24.3. Суммы внесенных участников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25.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 - частном партнерстве.</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25.1.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 - частном партнерстве осуществляется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25.2.Соглашение вступает в силу с момента его подписания, если иное не предусмотрено соглашением.</w:t>
      </w:r>
    </w:p>
    <w:p w:rsidR="00DD2797" w:rsidRDefault="00DD2797" w:rsidP="00DD2797">
      <w:pPr>
        <w:tabs>
          <w:tab w:val="left" w:pos="993"/>
        </w:tabs>
        <w:spacing w:line="240" w:lineRule="atLeast"/>
        <w:ind w:firstLine="709"/>
        <w:jc w:val="both"/>
        <w:rPr>
          <w:rFonts w:ascii="Times New Roman" w:hAnsi="Times New Roman" w:cs="Times New Roman"/>
          <w:b/>
          <w:sz w:val="26"/>
          <w:szCs w:val="26"/>
        </w:rPr>
      </w:pPr>
    </w:p>
    <w:p w:rsidR="00DD2797" w:rsidRPr="00DD2797" w:rsidRDefault="00DD2797" w:rsidP="00DD2797">
      <w:pPr>
        <w:tabs>
          <w:tab w:val="left" w:pos="993"/>
        </w:tabs>
        <w:spacing w:line="240" w:lineRule="atLeast"/>
        <w:ind w:firstLine="709"/>
        <w:jc w:val="both"/>
        <w:rPr>
          <w:rFonts w:ascii="Times New Roman" w:hAnsi="Times New Roman" w:cs="Times New Roman"/>
          <w:b/>
          <w:sz w:val="26"/>
          <w:szCs w:val="26"/>
        </w:rPr>
      </w:pPr>
      <w:bookmarkStart w:id="2" w:name="_GoBack"/>
      <w:bookmarkEnd w:id="2"/>
      <w:r w:rsidRPr="00DD2797">
        <w:rPr>
          <w:rFonts w:ascii="Times New Roman" w:hAnsi="Times New Roman" w:cs="Times New Roman"/>
          <w:b/>
          <w:sz w:val="26"/>
          <w:szCs w:val="26"/>
        </w:rPr>
        <w:lastRenderedPageBreak/>
        <w:t>Глава 6. Заключительные положения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Статья 26. Заключительные положения.</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r w:rsidRPr="00DD2797">
        <w:rPr>
          <w:rFonts w:ascii="Times New Roman" w:hAnsi="Times New Roman" w:cs="Times New Roman"/>
          <w:sz w:val="26"/>
          <w:szCs w:val="26"/>
        </w:rPr>
        <w:t>26.1.Вопросы о муниципально - частном партнерстве, не определенные в настоящем положении рассматриваются в соответствии с федеральным законодательством.</w:t>
      </w: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tabs>
          <w:tab w:val="left" w:pos="993"/>
        </w:tabs>
        <w:spacing w:line="240" w:lineRule="atLeast"/>
        <w:ind w:firstLine="709"/>
        <w:jc w:val="both"/>
        <w:rPr>
          <w:rFonts w:ascii="Times New Roman" w:hAnsi="Times New Roman" w:cs="Times New Roman"/>
          <w:sz w:val="26"/>
          <w:szCs w:val="26"/>
        </w:rPr>
      </w:pPr>
    </w:p>
    <w:p w:rsidR="00DD2797" w:rsidRPr="00DD2797" w:rsidRDefault="00DD2797" w:rsidP="00DD2797">
      <w:pPr>
        <w:keepNext/>
        <w:widowControl/>
        <w:jc w:val="center"/>
        <w:outlineLvl w:val="1"/>
        <w:rPr>
          <w:rFonts w:ascii="Times New Roman" w:eastAsia="Times New Roman" w:hAnsi="Times New Roman" w:cs="Times New Roman"/>
          <w:sz w:val="26"/>
          <w:szCs w:val="26"/>
          <w:lang w:bidi="ar-SA"/>
        </w:rPr>
      </w:pPr>
    </w:p>
    <w:p w:rsidR="00F00BC8" w:rsidRPr="00627232" w:rsidRDefault="00F00BC8" w:rsidP="00DD2797">
      <w:pPr>
        <w:spacing w:line="299" w:lineRule="exact"/>
        <w:jc w:val="center"/>
        <w:outlineLvl w:val="0"/>
        <w:rPr>
          <w:rFonts w:ascii="Times New Roman" w:eastAsia="Calibri" w:hAnsi="Times New Roman" w:cs="Times New Roman"/>
          <w:color w:val="auto"/>
          <w:lang w:eastAsia="en-US" w:bidi="ar-SA"/>
        </w:rPr>
      </w:pPr>
    </w:p>
    <w:sectPr w:rsidR="00F00BC8" w:rsidRPr="00627232" w:rsidSect="003D75EA">
      <w:pgSz w:w="11900" w:h="16840"/>
      <w:pgMar w:top="567" w:right="851" w:bottom="102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0F" w:rsidRDefault="0053580F">
      <w:r>
        <w:separator/>
      </w:r>
    </w:p>
  </w:endnote>
  <w:endnote w:type="continuationSeparator" w:id="0">
    <w:p w:rsidR="0053580F" w:rsidRDefault="0053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0F" w:rsidRDefault="0053580F"/>
  </w:footnote>
  <w:footnote w:type="continuationSeparator" w:id="0">
    <w:p w:rsidR="0053580F" w:rsidRDefault="005358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D7C"/>
    <w:multiLevelType w:val="hybridMultilevel"/>
    <w:tmpl w:val="75CEC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3C77"/>
    <w:multiLevelType w:val="multilevel"/>
    <w:tmpl w:val="FEBAF296"/>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 w15:restartNumberingAfterBreak="0">
    <w:nsid w:val="08816329"/>
    <w:multiLevelType w:val="hybridMultilevel"/>
    <w:tmpl w:val="6D0281AC"/>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C66066"/>
    <w:multiLevelType w:val="multilevel"/>
    <w:tmpl w:val="E8CC9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3A41CE"/>
    <w:multiLevelType w:val="hybridMultilevel"/>
    <w:tmpl w:val="5B289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C3AFF"/>
    <w:multiLevelType w:val="multilevel"/>
    <w:tmpl w:val="0EAA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832C6"/>
    <w:multiLevelType w:val="hybridMultilevel"/>
    <w:tmpl w:val="45AC54AA"/>
    <w:lvl w:ilvl="0" w:tplc="9142F4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9364A53"/>
    <w:multiLevelType w:val="hybridMultilevel"/>
    <w:tmpl w:val="50B6D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9A1E15"/>
    <w:multiLevelType w:val="hybridMultilevel"/>
    <w:tmpl w:val="ED709B6E"/>
    <w:lvl w:ilvl="0" w:tplc="83E8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A0313B"/>
    <w:multiLevelType w:val="hybridMultilevel"/>
    <w:tmpl w:val="E4F2C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113AB5"/>
    <w:multiLevelType w:val="hybridMultilevel"/>
    <w:tmpl w:val="0002AF84"/>
    <w:lvl w:ilvl="0" w:tplc="43F69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BC4277"/>
    <w:multiLevelType w:val="hybridMultilevel"/>
    <w:tmpl w:val="EF06724A"/>
    <w:lvl w:ilvl="0" w:tplc="B8D2C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B224FE"/>
    <w:multiLevelType w:val="multilevel"/>
    <w:tmpl w:val="831C640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4C7459B"/>
    <w:multiLevelType w:val="hybridMultilevel"/>
    <w:tmpl w:val="3B20B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766D6"/>
    <w:multiLevelType w:val="hybridMultilevel"/>
    <w:tmpl w:val="E2E89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50574B"/>
    <w:multiLevelType w:val="hybridMultilevel"/>
    <w:tmpl w:val="49EA24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A321BEE"/>
    <w:multiLevelType w:val="multilevel"/>
    <w:tmpl w:val="60088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922233"/>
    <w:multiLevelType w:val="multilevel"/>
    <w:tmpl w:val="AD2E63D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0">
    <w:nsid w:val="4F75039A"/>
    <w:multiLevelType w:val="hybridMultilevel"/>
    <w:tmpl w:val="94D2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534C11"/>
    <w:multiLevelType w:val="hybridMultilevel"/>
    <w:tmpl w:val="F0A45978"/>
    <w:lvl w:ilvl="0" w:tplc="83E8E230">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01038"/>
    <w:multiLevelType w:val="multilevel"/>
    <w:tmpl w:val="B4E0838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3041F9"/>
    <w:multiLevelType w:val="hybridMultilevel"/>
    <w:tmpl w:val="9FC0F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C11035"/>
    <w:multiLevelType w:val="multilevel"/>
    <w:tmpl w:val="FEBAF296"/>
    <w:lvl w:ilvl="0">
      <w:start w:val="1"/>
      <w:numFmt w:val="decimal"/>
      <w:lvlText w:val="%1."/>
      <w:lvlJc w:val="left"/>
      <w:pPr>
        <w:ind w:left="692"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660" w:hanging="108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884" w:hanging="1440"/>
      </w:pPr>
      <w:rPr>
        <w:rFonts w:hint="default"/>
      </w:rPr>
    </w:lvl>
    <w:lvl w:ilvl="6">
      <w:start w:val="1"/>
      <w:numFmt w:val="decimal"/>
      <w:lvlText w:val="%1.%2.%3.%4.%5.%6.%7."/>
      <w:lvlJc w:val="left"/>
      <w:pPr>
        <w:ind w:left="4316" w:hanging="1440"/>
      </w:pPr>
      <w:rPr>
        <w:rFonts w:hint="default"/>
      </w:rPr>
    </w:lvl>
    <w:lvl w:ilvl="7">
      <w:start w:val="1"/>
      <w:numFmt w:val="decimal"/>
      <w:lvlText w:val="%1.%2.%3.%4.%5.%6.%7.%8."/>
      <w:lvlJc w:val="left"/>
      <w:pPr>
        <w:ind w:left="5108" w:hanging="1800"/>
      </w:pPr>
      <w:rPr>
        <w:rFonts w:hint="default"/>
      </w:rPr>
    </w:lvl>
    <w:lvl w:ilvl="8">
      <w:start w:val="1"/>
      <w:numFmt w:val="decimal"/>
      <w:lvlText w:val="%1.%2.%3.%4.%5.%6.%7.%8.%9."/>
      <w:lvlJc w:val="left"/>
      <w:pPr>
        <w:ind w:left="5540" w:hanging="1800"/>
      </w:pPr>
      <w:rPr>
        <w:rFonts w:hint="default"/>
      </w:rPr>
    </w:lvl>
  </w:abstractNum>
  <w:abstractNum w:abstractNumId="23" w15:restartNumberingAfterBreak="0">
    <w:nsid w:val="5FB27F27"/>
    <w:multiLevelType w:val="hybridMultilevel"/>
    <w:tmpl w:val="BD9A6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7366D9"/>
    <w:multiLevelType w:val="hybridMultilevel"/>
    <w:tmpl w:val="7AA6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2F5511"/>
    <w:multiLevelType w:val="hybridMultilevel"/>
    <w:tmpl w:val="F43E89DA"/>
    <w:lvl w:ilvl="0" w:tplc="29C615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42105DA"/>
    <w:multiLevelType w:val="hybridMultilevel"/>
    <w:tmpl w:val="4DC4B4C0"/>
    <w:lvl w:ilvl="0" w:tplc="83E8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C648CB"/>
    <w:multiLevelType w:val="hybridMultilevel"/>
    <w:tmpl w:val="D49AA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C0343"/>
    <w:multiLevelType w:val="multilevel"/>
    <w:tmpl w:val="831C640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D7C781C"/>
    <w:multiLevelType w:val="multilevel"/>
    <w:tmpl w:val="E8B28EC8"/>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i w:val="0"/>
        <w:color w:val="000000"/>
        <w:u w:val="none"/>
      </w:rPr>
    </w:lvl>
    <w:lvl w:ilvl="2">
      <w:start w:val="1"/>
      <w:numFmt w:val="decimal"/>
      <w:isLgl/>
      <w:lvlText w:val="%1.%2.%3."/>
      <w:lvlJc w:val="left"/>
      <w:pPr>
        <w:ind w:left="1080" w:hanging="720"/>
      </w:pPr>
      <w:rPr>
        <w:rFonts w:hint="default"/>
        <w:i w:val="0"/>
        <w:color w:val="000000"/>
        <w:u w:val="none"/>
      </w:rPr>
    </w:lvl>
    <w:lvl w:ilvl="3">
      <w:start w:val="1"/>
      <w:numFmt w:val="decimal"/>
      <w:isLgl/>
      <w:lvlText w:val="%1.%2.%3.%4."/>
      <w:lvlJc w:val="left"/>
      <w:pPr>
        <w:ind w:left="1440" w:hanging="1080"/>
      </w:pPr>
      <w:rPr>
        <w:rFonts w:hint="default"/>
        <w:i w:val="0"/>
        <w:color w:val="000000"/>
        <w:u w:val="none"/>
      </w:rPr>
    </w:lvl>
    <w:lvl w:ilvl="4">
      <w:start w:val="1"/>
      <w:numFmt w:val="decimal"/>
      <w:isLgl/>
      <w:lvlText w:val="%1.%2.%3.%4.%5."/>
      <w:lvlJc w:val="left"/>
      <w:pPr>
        <w:ind w:left="1440" w:hanging="1080"/>
      </w:pPr>
      <w:rPr>
        <w:rFonts w:hint="default"/>
        <w:i w:val="0"/>
        <w:color w:val="000000"/>
        <w:u w:val="none"/>
      </w:rPr>
    </w:lvl>
    <w:lvl w:ilvl="5">
      <w:start w:val="1"/>
      <w:numFmt w:val="decimal"/>
      <w:isLgl/>
      <w:lvlText w:val="%1.%2.%3.%4.%5.%6."/>
      <w:lvlJc w:val="left"/>
      <w:pPr>
        <w:ind w:left="1800" w:hanging="1440"/>
      </w:pPr>
      <w:rPr>
        <w:rFonts w:hint="default"/>
        <w:i w:val="0"/>
        <w:color w:val="000000"/>
        <w:u w:val="none"/>
      </w:rPr>
    </w:lvl>
    <w:lvl w:ilvl="6">
      <w:start w:val="1"/>
      <w:numFmt w:val="decimal"/>
      <w:isLgl/>
      <w:lvlText w:val="%1.%2.%3.%4.%5.%6.%7."/>
      <w:lvlJc w:val="left"/>
      <w:pPr>
        <w:ind w:left="1800" w:hanging="1440"/>
      </w:pPr>
      <w:rPr>
        <w:rFonts w:hint="default"/>
        <w:i w:val="0"/>
        <w:color w:val="000000"/>
        <w:u w:val="none"/>
      </w:rPr>
    </w:lvl>
    <w:lvl w:ilvl="7">
      <w:start w:val="1"/>
      <w:numFmt w:val="decimal"/>
      <w:isLgl/>
      <w:lvlText w:val="%1.%2.%3.%4.%5.%6.%7.%8."/>
      <w:lvlJc w:val="left"/>
      <w:pPr>
        <w:ind w:left="2160" w:hanging="1800"/>
      </w:pPr>
      <w:rPr>
        <w:rFonts w:hint="default"/>
        <w:i w:val="0"/>
        <w:color w:val="000000"/>
        <w:u w:val="none"/>
      </w:rPr>
    </w:lvl>
    <w:lvl w:ilvl="8">
      <w:start w:val="1"/>
      <w:numFmt w:val="decimal"/>
      <w:isLgl/>
      <w:lvlText w:val="%1.%2.%3.%4.%5.%6.%7.%8.%9."/>
      <w:lvlJc w:val="left"/>
      <w:pPr>
        <w:ind w:left="2160" w:hanging="1800"/>
      </w:pPr>
      <w:rPr>
        <w:rFonts w:hint="default"/>
        <w:i w:val="0"/>
        <w:color w:val="000000"/>
        <w:u w:val="none"/>
      </w:rPr>
    </w:lvl>
  </w:abstractNum>
  <w:abstractNum w:abstractNumId="30" w15:restartNumberingAfterBreak="0">
    <w:nsid w:val="7536598D"/>
    <w:multiLevelType w:val="multilevel"/>
    <w:tmpl w:val="80AA9CA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FA484D"/>
    <w:multiLevelType w:val="hybridMultilevel"/>
    <w:tmpl w:val="09A8D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E54528"/>
    <w:multiLevelType w:val="hybridMultilevel"/>
    <w:tmpl w:val="C5DE50A4"/>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3248B2"/>
    <w:multiLevelType w:val="hybridMultilevel"/>
    <w:tmpl w:val="AD2E63D0"/>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23"/>
  </w:num>
  <w:num w:numId="4">
    <w:abstractNumId w:val="24"/>
  </w:num>
  <w:num w:numId="5">
    <w:abstractNumId w:val="4"/>
  </w:num>
  <w:num w:numId="6">
    <w:abstractNumId w:val="22"/>
  </w:num>
  <w:num w:numId="7">
    <w:abstractNumId w:val="1"/>
  </w:num>
  <w:num w:numId="8">
    <w:abstractNumId w:val="13"/>
  </w:num>
  <w:num w:numId="9">
    <w:abstractNumId w:val="25"/>
  </w:num>
  <w:num w:numId="10">
    <w:abstractNumId w:val="31"/>
  </w:num>
  <w:num w:numId="11">
    <w:abstractNumId w:val="18"/>
  </w:num>
  <w:num w:numId="12">
    <w:abstractNumId w:val="7"/>
  </w:num>
  <w:num w:numId="13">
    <w:abstractNumId w:val="21"/>
  </w:num>
  <w:num w:numId="14">
    <w:abstractNumId w:val="15"/>
  </w:num>
  <w:num w:numId="15">
    <w:abstractNumId w:val="27"/>
  </w:num>
  <w:num w:numId="16">
    <w:abstractNumId w:val="14"/>
  </w:num>
  <w:num w:numId="17">
    <w:abstractNumId w:val="0"/>
  </w:num>
  <w:num w:numId="18">
    <w:abstractNumId w:val="29"/>
  </w:num>
  <w:num w:numId="19">
    <w:abstractNumId w:val="10"/>
  </w:num>
  <w:num w:numId="20">
    <w:abstractNumId w:val="2"/>
  </w:num>
  <w:num w:numId="21">
    <w:abstractNumId w:val="6"/>
  </w:num>
  <w:num w:numId="22">
    <w:abstractNumId w:val="12"/>
  </w:num>
  <w:num w:numId="23">
    <w:abstractNumId w:val="28"/>
  </w:num>
  <w:num w:numId="24">
    <w:abstractNumId w:val="33"/>
  </w:num>
  <w:num w:numId="25">
    <w:abstractNumId w:val="17"/>
  </w:num>
  <w:num w:numId="26">
    <w:abstractNumId w:val="32"/>
  </w:num>
  <w:num w:numId="27">
    <w:abstractNumId w:val="8"/>
  </w:num>
  <w:num w:numId="28">
    <w:abstractNumId w:val="20"/>
  </w:num>
  <w:num w:numId="29">
    <w:abstractNumId w:val="19"/>
  </w:num>
  <w:num w:numId="30">
    <w:abstractNumId w:val="26"/>
  </w:num>
  <w:num w:numId="31">
    <w:abstractNumId w:val="3"/>
  </w:num>
  <w:num w:numId="32">
    <w:abstractNumId w:val="30"/>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27"/>
    <w:rsid w:val="000224C1"/>
    <w:rsid w:val="00034008"/>
    <w:rsid w:val="00036850"/>
    <w:rsid w:val="00052579"/>
    <w:rsid w:val="00066559"/>
    <w:rsid w:val="00071334"/>
    <w:rsid w:val="00071F98"/>
    <w:rsid w:val="00082150"/>
    <w:rsid w:val="00086882"/>
    <w:rsid w:val="000B4627"/>
    <w:rsid w:val="000B5424"/>
    <w:rsid w:val="001124C6"/>
    <w:rsid w:val="0012292E"/>
    <w:rsid w:val="00131009"/>
    <w:rsid w:val="00155622"/>
    <w:rsid w:val="00177999"/>
    <w:rsid w:val="0022085B"/>
    <w:rsid w:val="002274ED"/>
    <w:rsid w:val="00250C0E"/>
    <w:rsid w:val="0025724E"/>
    <w:rsid w:val="00264E9F"/>
    <w:rsid w:val="00267939"/>
    <w:rsid w:val="002813FD"/>
    <w:rsid w:val="002A4124"/>
    <w:rsid w:val="002B0ADC"/>
    <w:rsid w:val="002B574D"/>
    <w:rsid w:val="002E6765"/>
    <w:rsid w:val="00306883"/>
    <w:rsid w:val="003074BF"/>
    <w:rsid w:val="0033643A"/>
    <w:rsid w:val="0033707A"/>
    <w:rsid w:val="00357F98"/>
    <w:rsid w:val="00394F14"/>
    <w:rsid w:val="003C5709"/>
    <w:rsid w:val="003D4BB9"/>
    <w:rsid w:val="003D5923"/>
    <w:rsid w:val="003D75EA"/>
    <w:rsid w:val="003E54D9"/>
    <w:rsid w:val="003F05C9"/>
    <w:rsid w:val="003F132F"/>
    <w:rsid w:val="004366DB"/>
    <w:rsid w:val="0045654F"/>
    <w:rsid w:val="004702DE"/>
    <w:rsid w:val="00474D51"/>
    <w:rsid w:val="00481490"/>
    <w:rsid w:val="004A39F0"/>
    <w:rsid w:val="004A5082"/>
    <w:rsid w:val="004D5983"/>
    <w:rsid w:val="004E21C4"/>
    <w:rsid w:val="0053580F"/>
    <w:rsid w:val="00561B95"/>
    <w:rsid w:val="00582939"/>
    <w:rsid w:val="0059732E"/>
    <w:rsid w:val="005A30B4"/>
    <w:rsid w:val="005A3D8B"/>
    <w:rsid w:val="005A48CA"/>
    <w:rsid w:val="005D3BC0"/>
    <w:rsid w:val="0060650A"/>
    <w:rsid w:val="0061414B"/>
    <w:rsid w:val="00627232"/>
    <w:rsid w:val="00647353"/>
    <w:rsid w:val="00665493"/>
    <w:rsid w:val="006958C7"/>
    <w:rsid w:val="006A3E00"/>
    <w:rsid w:val="006C6008"/>
    <w:rsid w:val="006D293E"/>
    <w:rsid w:val="006E3A32"/>
    <w:rsid w:val="006F491E"/>
    <w:rsid w:val="006F5B7F"/>
    <w:rsid w:val="00712BF7"/>
    <w:rsid w:val="0071752E"/>
    <w:rsid w:val="00731849"/>
    <w:rsid w:val="007562E9"/>
    <w:rsid w:val="00762F11"/>
    <w:rsid w:val="00767399"/>
    <w:rsid w:val="00770ECA"/>
    <w:rsid w:val="00790B78"/>
    <w:rsid w:val="007E2509"/>
    <w:rsid w:val="007F00A3"/>
    <w:rsid w:val="0083541A"/>
    <w:rsid w:val="008529D7"/>
    <w:rsid w:val="008A00A0"/>
    <w:rsid w:val="008D2815"/>
    <w:rsid w:val="008D471D"/>
    <w:rsid w:val="00906C41"/>
    <w:rsid w:val="00925187"/>
    <w:rsid w:val="0092558C"/>
    <w:rsid w:val="00951C22"/>
    <w:rsid w:val="0096542E"/>
    <w:rsid w:val="009A0BFD"/>
    <w:rsid w:val="009E401E"/>
    <w:rsid w:val="00A25448"/>
    <w:rsid w:val="00AA5121"/>
    <w:rsid w:val="00AA6CB3"/>
    <w:rsid w:val="00AB4CF8"/>
    <w:rsid w:val="00AD3F5E"/>
    <w:rsid w:val="00AD42D4"/>
    <w:rsid w:val="00AE5DF7"/>
    <w:rsid w:val="00AF3D9F"/>
    <w:rsid w:val="00B43075"/>
    <w:rsid w:val="00B4598D"/>
    <w:rsid w:val="00BC7EE9"/>
    <w:rsid w:val="00BD664E"/>
    <w:rsid w:val="00BE7043"/>
    <w:rsid w:val="00C13E83"/>
    <w:rsid w:val="00C20CD5"/>
    <w:rsid w:val="00C26924"/>
    <w:rsid w:val="00C33904"/>
    <w:rsid w:val="00C46713"/>
    <w:rsid w:val="00C53733"/>
    <w:rsid w:val="00C6015B"/>
    <w:rsid w:val="00C97227"/>
    <w:rsid w:val="00CF2AF8"/>
    <w:rsid w:val="00D12078"/>
    <w:rsid w:val="00D15102"/>
    <w:rsid w:val="00D16EA9"/>
    <w:rsid w:val="00D36F2C"/>
    <w:rsid w:val="00D6305C"/>
    <w:rsid w:val="00D862A2"/>
    <w:rsid w:val="00D92C62"/>
    <w:rsid w:val="00D9352F"/>
    <w:rsid w:val="00DB7E99"/>
    <w:rsid w:val="00DC4F56"/>
    <w:rsid w:val="00DD2797"/>
    <w:rsid w:val="00DD790B"/>
    <w:rsid w:val="00DF0F42"/>
    <w:rsid w:val="00E03C01"/>
    <w:rsid w:val="00E14D1B"/>
    <w:rsid w:val="00E14F25"/>
    <w:rsid w:val="00E170AD"/>
    <w:rsid w:val="00E42E46"/>
    <w:rsid w:val="00E43891"/>
    <w:rsid w:val="00E46311"/>
    <w:rsid w:val="00E529C3"/>
    <w:rsid w:val="00EB3F7B"/>
    <w:rsid w:val="00EC04F6"/>
    <w:rsid w:val="00EE4F92"/>
    <w:rsid w:val="00EF039B"/>
    <w:rsid w:val="00F00BC8"/>
    <w:rsid w:val="00F0385F"/>
    <w:rsid w:val="00F14A97"/>
    <w:rsid w:val="00F46873"/>
    <w:rsid w:val="00F77A7A"/>
    <w:rsid w:val="00FB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704D9-C2CD-4A45-95A7-F05A1E61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unhideWhenUsed/>
    <w:qFormat/>
    <w:rsid w:val="008529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9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4pt">
    <w:name w:val="Основной текст (4) + 14 p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pPr>
      <w:shd w:val="clear" w:color="auto" w:fill="FFFFFF"/>
      <w:spacing w:line="408" w:lineRule="exac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08" w:lineRule="exact"/>
    </w:pPr>
    <w:rPr>
      <w:rFonts w:ascii="Times New Roman" w:eastAsia="Times New Roman" w:hAnsi="Times New Roman" w:cs="Times New Roman"/>
      <w:sz w:val="12"/>
      <w:szCs w:val="12"/>
    </w:rPr>
  </w:style>
  <w:style w:type="paragraph" w:customStyle="1" w:styleId="22">
    <w:name w:val="Заголовок №2"/>
    <w:basedOn w:val="a"/>
    <w:link w:val="21"/>
    <w:pPr>
      <w:shd w:val="clear" w:color="auto" w:fill="FFFFFF"/>
      <w:spacing w:after="420" w:line="0" w:lineRule="atLeast"/>
      <w:jc w:val="center"/>
      <w:outlineLvl w:val="1"/>
    </w:pPr>
    <w:rPr>
      <w:rFonts w:ascii="Times New Roman" w:eastAsia="Times New Roman" w:hAnsi="Times New Roman" w:cs="Times New Roman"/>
      <w:spacing w:val="90"/>
      <w:sz w:val="30"/>
      <w:szCs w:val="3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720" w:after="600" w:line="326" w:lineRule="exac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before="420" w:after="720" w:line="0" w:lineRule="atLeast"/>
      <w:jc w:val="both"/>
    </w:pPr>
    <w:rPr>
      <w:rFonts w:ascii="Times New Roman" w:eastAsia="Times New Roman" w:hAnsi="Times New Roman" w:cs="Times New Roman"/>
    </w:rPr>
  </w:style>
  <w:style w:type="paragraph" w:customStyle="1" w:styleId="a4">
    <w:name w:val="Знак Знак"/>
    <w:basedOn w:val="a"/>
    <w:rsid w:val="000224C1"/>
    <w:pPr>
      <w:adjustRightInd w:val="0"/>
      <w:spacing w:after="160" w:line="240" w:lineRule="exact"/>
      <w:jc w:val="right"/>
    </w:pPr>
    <w:rPr>
      <w:rFonts w:ascii="Times New Roman" w:eastAsia="Arial Unicode MS" w:hAnsi="Times New Roman" w:cs="Times New Roman"/>
      <w:color w:val="auto"/>
      <w:sz w:val="20"/>
      <w:szCs w:val="20"/>
      <w:lang w:val="en-GB" w:eastAsia="en-US" w:bidi="ar-SA"/>
    </w:rPr>
  </w:style>
  <w:style w:type="paragraph" w:styleId="a5">
    <w:name w:val="List Paragraph"/>
    <w:basedOn w:val="a"/>
    <w:uiPriority w:val="34"/>
    <w:qFormat/>
    <w:rsid w:val="000224C1"/>
    <w:pPr>
      <w:ind w:left="720"/>
      <w:contextualSpacing/>
    </w:pPr>
  </w:style>
  <w:style w:type="paragraph" w:styleId="a6">
    <w:name w:val="Balloon Text"/>
    <w:basedOn w:val="a"/>
    <w:link w:val="a7"/>
    <w:uiPriority w:val="99"/>
    <w:semiHidden/>
    <w:unhideWhenUsed/>
    <w:rsid w:val="000224C1"/>
    <w:rPr>
      <w:rFonts w:ascii="Segoe UI" w:hAnsi="Segoe UI" w:cs="Segoe UI"/>
      <w:sz w:val="18"/>
      <w:szCs w:val="18"/>
    </w:rPr>
  </w:style>
  <w:style w:type="character" w:customStyle="1" w:styleId="a7">
    <w:name w:val="Текст выноски Знак"/>
    <w:basedOn w:val="a0"/>
    <w:link w:val="a6"/>
    <w:uiPriority w:val="99"/>
    <w:semiHidden/>
    <w:rsid w:val="000224C1"/>
    <w:rPr>
      <w:rFonts w:ascii="Segoe UI" w:hAnsi="Segoe UI" w:cs="Segoe UI"/>
      <w:color w:val="000000"/>
      <w:sz w:val="18"/>
      <w:szCs w:val="18"/>
    </w:rPr>
  </w:style>
  <w:style w:type="character" w:customStyle="1" w:styleId="20">
    <w:name w:val="Заголовок 2 Знак"/>
    <w:basedOn w:val="a0"/>
    <w:link w:val="2"/>
    <w:uiPriority w:val="9"/>
    <w:rsid w:val="008529D7"/>
    <w:rPr>
      <w:rFonts w:asciiTheme="majorHAnsi" w:eastAsiaTheme="majorEastAsia" w:hAnsiTheme="majorHAnsi" w:cstheme="majorBidi"/>
      <w:color w:val="2E74B5" w:themeColor="accent1" w:themeShade="BF"/>
      <w:sz w:val="26"/>
      <w:szCs w:val="26"/>
    </w:rPr>
  </w:style>
  <w:style w:type="paragraph" w:customStyle="1" w:styleId="11">
    <w:name w:val="Знак1"/>
    <w:basedOn w:val="a"/>
    <w:rsid w:val="00F14A97"/>
    <w:pPr>
      <w:widowControl/>
      <w:spacing w:before="100" w:beforeAutospacing="1" w:after="100" w:afterAutospacing="1"/>
    </w:pPr>
    <w:rPr>
      <w:rFonts w:ascii="Tahoma" w:eastAsia="Times New Roman" w:hAnsi="Tahoma" w:cs="Tahom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7624</Words>
  <Characters>43462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Ландык Юрий Дмитриевич</dc:creator>
  <cp:lastModifiedBy>Карасева Елена Александровна</cp:lastModifiedBy>
  <cp:revision>3</cp:revision>
  <cp:lastPrinted>2019-11-18T05:18:00Z</cp:lastPrinted>
  <dcterms:created xsi:type="dcterms:W3CDTF">2019-11-18T05:12:00Z</dcterms:created>
  <dcterms:modified xsi:type="dcterms:W3CDTF">2019-11-18T05:18:00Z</dcterms:modified>
</cp:coreProperties>
</file>